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88ED" w14:textId="77777777" w:rsidR="00370B1C" w:rsidRDefault="00660579">
      <w:pPr>
        <w:spacing w:after="158" w:line="259" w:lineRule="auto"/>
        <w:ind w:left="22" w:firstLine="0"/>
        <w:jc w:val="center"/>
      </w:pPr>
      <w:r>
        <w:rPr>
          <w:noProof/>
        </w:rPr>
        <w:drawing>
          <wp:inline distT="0" distB="0" distL="0" distR="0" wp14:anchorId="175728D9" wp14:editId="05C6C482">
            <wp:extent cx="3066415" cy="1645920"/>
            <wp:effectExtent l="0" t="0" r="0" b="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6EDFE122" w14:textId="39FE4E47" w:rsidR="00370B1C" w:rsidRDefault="00660579">
      <w:pPr>
        <w:spacing w:after="0" w:line="259" w:lineRule="auto"/>
        <w:ind w:left="936" w:firstLine="0"/>
      </w:pPr>
      <w:r>
        <w:rPr>
          <w:rFonts w:ascii="Calibri" w:eastAsia="Calibri" w:hAnsi="Calibri" w:cs="Calibri"/>
          <w:b/>
          <w:i/>
          <w:color w:val="4F81BD"/>
          <w:sz w:val="22"/>
        </w:rPr>
        <w:t xml:space="preserve"> Central Valley Li’l Warriors                                        P.</w:t>
      </w:r>
      <w:r w:rsidR="001F6EF4">
        <w:rPr>
          <w:rFonts w:ascii="Calibri" w:eastAsia="Calibri" w:hAnsi="Calibri" w:cs="Calibri"/>
          <w:b/>
          <w:i/>
          <w:color w:val="4F81BD"/>
          <w:sz w:val="22"/>
        </w:rPr>
        <w:t>O.</w:t>
      </w:r>
      <w:r>
        <w:rPr>
          <w:rFonts w:ascii="Calibri" w:eastAsia="Calibri" w:hAnsi="Calibri" w:cs="Calibri"/>
          <w:b/>
          <w:i/>
          <w:color w:val="4F81BD"/>
          <w:sz w:val="22"/>
        </w:rPr>
        <w:t xml:space="preserve"> Box 95, Monaca, PA 15061 </w:t>
      </w:r>
    </w:p>
    <w:p w14:paraId="1DCCCB11" w14:textId="77777777" w:rsidR="00370B1C" w:rsidRDefault="00660579">
      <w:pPr>
        <w:spacing w:after="354" w:line="259" w:lineRule="auto"/>
        <w:ind w:left="90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56D6121" wp14:editId="403407C7">
                <wp:extent cx="4792345" cy="6096"/>
                <wp:effectExtent l="0" t="0" r="0" b="0"/>
                <wp:docPr id="6063" name="Group 6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2345" cy="6096"/>
                          <a:chOff x="0" y="0"/>
                          <a:chExt cx="4792345" cy="6096"/>
                        </a:xfrm>
                      </wpg:grpSpPr>
                      <wps:wsp>
                        <wps:cNvPr id="7824" name="Shape 7824"/>
                        <wps:cNvSpPr/>
                        <wps:spPr>
                          <a:xfrm>
                            <a:off x="0" y="0"/>
                            <a:ext cx="47923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2345" h="9144">
                                <a:moveTo>
                                  <a:pt x="0" y="0"/>
                                </a:moveTo>
                                <a:lnTo>
                                  <a:pt x="4792345" y="0"/>
                                </a:lnTo>
                                <a:lnTo>
                                  <a:pt x="47923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1C7D8" id="Group 6063" o:spid="_x0000_s1026" style="width:377.35pt;height:.5pt;mso-position-horizontal-relative:char;mso-position-vertical-relative:line" coordsize="479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">
                <v:shape id="Shape 7824" o:spid="_x0000_s1027" style="position:absolute;width:47923;height:91;visibility:visible;mso-wrap-style:square;v-text-anchor:top" coordsize="47923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" path="m,l4792345,r,9144l,9144,,e" fillcolor="#4f81bd" stroked="f" strokeweight="0">
                  <v:stroke miterlimit="83231f" joinstyle="miter"/>
                  <v:path arrowok="t" textboxrect="0,0,4792345,9144"/>
                </v:shape>
                <w10:anchorlock/>
              </v:group>
            </w:pict>
          </mc:Fallback>
        </mc:AlternateContent>
      </w:r>
    </w:p>
    <w:p w14:paraId="54970C70" w14:textId="77777777" w:rsidR="00370B1C" w:rsidRDefault="00660579">
      <w:pPr>
        <w:spacing w:after="75" w:line="259" w:lineRule="auto"/>
        <w:ind w:left="149" w:firstLine="0"/>
      </w:pPr>
      <w:r>
        <w:rPr>
          <w:rFonts w:ascii="Calibri" w:eastAsia="Calibri" w:hAnsi="Calibri" w:cs="Calibri"/>
          <w:b/>
          <w:sz w:val="36"/>
        </w:rPr>
        <w:t xml:space="preserve">Health and Safety Plan Summary: Central Valley Li’l Warriors </w:t>
      </w:r>
    </w:p>
    <w:p w14:paraId="7C4CD82B" w14:textId="77777777" w:rsidR="00B45A51" w:rsidRDefault="00523200" w:rsidP="00D1477A">
      <w:pPr>
        <w:ind w:left="-5" w:firstLine="0"/>
      </w:pPr>
      <w:r>
        <w:tab/>
      </w:r>
    </w:p>
    <w:p w14:paraId="162A7066" w14:textId="7890214F" w:rsidR="003A48C7" w:rsidRPr="00D1477A" w:rsidRDefault="00B45A51" w:rsidP="00D1477A">
      <w:pPr>
        <w:spacing w:line="360" w:lineRule="auto"/>
        <w:ind w:left="0" w:firstLine="0"/>
        <w:rPr>
          <w:b/>
        </w:rPr>
      </w:pPr>
      <w:r>
        <w:tab/>
      </w:r>
      <w:r w:rsidR="003A48C7">
        <w:rPr>
          <w:szCs w:val="20"/>
        </w:rPr>
        <w:t>The Central Valley Li’l Warriors Health and Safety Plan represents our intended actions during the 202</w:t>
      </w:r>
      <w:r w:rsidR="000A6450">
        <w:rPr>
          <w:szCs w:val="20"/>
        </w:rPr>
        <w:t>2</w:t>
      </w:r>
      <w:r w:rsidR="003A48C7">
        <w:rPr>
          <w:szCs w:val="20"/>
        </w:rPr>
        <w:t xml:space="preserve"> football and cheer season as the pandemic environment stands today. </w:t>
      </w:r>
      <w:r w:rsidR="00523200">
        <w:t>The information contained in this health and safety plan is based on current</w:t>
      </w:r>
      <w:r w:rsidR="00813C0C">
        <w:t xml:space="preserve"> guidelines determined by Central Valley School District.  </w:t>
      </w:r>
      <w:r w:rsidR="00523200">
        <w:t>CDC and Pennsylvania Department of Health</w:t>
      </w:r>
      <w:r w:rsidR="00813C0C">
        <w:t xml:space="preserve"> recommendations may also be referenced</w:t>
      </w:r>
      <w:r w:rsidR="00523200">
        <w:t xml:space="preserve"> </w:t>
      </w:r>
      <w:r w:rsidR="00813C0C">
        <w:t xml:space="preserve">for guidance </w:t>
      </w:r>
      <w:r w:rsidR="00523200">
        <w:t>as it relates to youth sports</w:t>
      </w:r>
      <w:r w:rsidR="00813C0C">
        <w:rPr>
          <w:szCs w:val="20"/>
        </w:rPr>
        <w:t xml:space="preserve">.  </w:t>
      </w:r>
      <w:r w:rsidR="00523200">
        <w:rPr>
          <w:szCs w:val="20"/>
        </w:rPr>
        <w:t>Please note, t</w:t>
      </w:r>
      <w:r w:rsidR="003A48C7">
        <w:rPr>
          <w:szCs w:val="20"/>
        </w:rPr>
        <w:t>his</w:t>
      </w:r>
      <w:r w:rsidR="00523200">
        <w:rPr>
          <w:szCs w:val="20"/>
        </w:rPr>
        <w:t xml:space="preserve"> plan</w:t>
      </w:r>
      <w:r w:rsidR="003A48C7">
        <w:rPr>
          <w:szCs w:val="20"/>
        </w:rPr>
        <w:t xml:space="preserve"> is subject to change based upon </w:t>
      </w:r>
      <w:r w:rsidR="00AC36EE">
        <w:rPr>
          <w:szCs w:val="20"/>
        </w:rPr>
        <w:t xml:space="preserve">updates </w:t>
      </w:r>
      <w:r w:rsidR="00813C0C">
        <w:rPr>
          <w:szCs w:val="20"/>
        </w:rPr>
        <w:t xml:space="preserve">as enforced by Central Valley School District, </w:t>
      </w:r>
      <w:r w:rsidR="004E603A">
        <w:rPr>
          <w:szCs w:val="20"/>
        </w:rPr>
        <w:t xml:space="preserve">local, state, and federal governments, PIAA, and </w:t>
      </w:r>
      <w:r w:rsidR="00813C0C">
        <w:rPr>
          <w:szCs w:val="20"/>
        </w:rPr>
        <w:t>the CDC</w:t>
      </w:r>
      <w:r w:rsidR="004E603A">
        <w:rPr>
          <w:szCs w:val="20"/>
        </w:rPr>
        <w:t>.</w:t>
      </w:r>
      <w:r>
        <w:rPr>
          <w:szCs w:val="20"/>
        </w:rPr>
        <w:t xml:space="preserve">  </w:t>
      </w:r>
      <w:r w:rsidRPr="00D1477A">
        <w:rPr>
          <w:b/>
          <w:szCs w:val="20"/>
        </w:rPr>
        <w:t xml:space="preserve">If you have any questions about the content of the Health and Safety Plan, please contact </w:t>
      </w:r>
      <w:r w:rsidR="000A6450">
        <w:rPr>
          <w:b/>
          <w:szCs w:val="20"/>
        </w:rPr>
        <w:t>James Peters</w:t>
      </w:r>
      <w:r w:rsidR="008A4393" w:rsidRPr="00D1477A">
        <w:rPr>
          <w:b/>
          <w:szCs w:val="20"/>
        </w:rPr>
        <w:t>, CVLW Pandemic Officer</w:t>
      </w:r>
      <w:r w:rsidRPr="00D1477A">
        <w:rPr>
          <w:b/>
          <w:szCs w:val="20"/>
        </w:rPr>
        <w:t xml:space="preserve"> @ </w:t>
      </w:r>
      <w:hyperlink r:id="rId8" w:history="1">
        <w:r w:rsidR="000A6450">
          <w:rPr>
            <w:rStyle w:val="Hyperlink"/>
            <w:b/>
          </w:rPr>
          <w:t>japete61@live.com</w:t>
        </w:r>
      </w:hyperlink>
      <w:r w:rsidR="008A4393" w:rsidRPr="00D1477A">
        <w:rPr>
          <w:b/>
          <w:szCs w:val="20"/>
        </w:rPr>
        <w:t>, by phone at 724-</w:t>
      </w:r>
      <w:r w:rsidR="000A6450">
        <w:rPr>
          <w:b/>
          <w:szCs w:val="20"/>
        </w:rPr>
        <w:t>494-0309</w:t>
      </w:r>
      <w:r w:rsidR="008A4393" w:rsidRPr="00D1477A">
        <w:rPr>
          <w:b/>
          <w:szCs w:val="20"/>
        </w:rPr>
        <w:t xml:space="preserve">, or via the Central Valley Li’l Warriors Facebook Page. </w:t>
      </w:r>
    </w:p>
    <w:p w14:paraId="7526B2F9" w14:textId="77777777" w:rsidR="003A48C7" w:rsidRDefault="003A48C7">
      <w:pPr>
        <w:ind w:left="-5"/>
      </w:pPr>
    </w:p>
    <w:p w14:paraId="235A3B77" w14:textId="79D766EB" w:rsidR="00370B1C" w:rsidRDefault="00370B1C" w:rsidP="00D1477A">
      <w:pPr>
        <w:spacing w:after="0" w:line="259" w:lineRule="auto"/>
        <w:ind w:left="0" w:firstLine="0"/>
      </w:pPr>
    </w:p>
    <w:p w14:paraId="57A808DD" w14:textId="77777777" w:rsidR="00370B1C" w:rsidRDefault="00660579">
      <w:pPr>
        <w:pStyle w:val="Heading1"/>
        <w:ind w:left="-5"/>
      </w:pPr>
      <w:r>
        <w:t xml:space="preserve">Facilities Cleaning, Sanitizing and Disinfecting  </w:t>
      </w:r>
    </w:p>
    <w:p w14:paraId="6468EECF" w14:textId="77777777" w:rsidR="00370B1C" w:rsidRDefault="00660579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11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5120"/>
        <w:gridCol w:w="4232"/>
      </w:tblGrid>
      <w:tr w:rsidR="00370B1C" w14:paraId="7C2003F7" w14:textId="77777777" w:rsidTr="00D1477A">
        <w:trPr>
          <w:trHeight w:val="262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63F3" w14:textId="77777777" w:rsidR="00370B1C" w:rsidRDefault="00660579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Requirements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3891" w14:textId="77777777" w:rsidR="00370B1C" w:rsidRDefault="00660579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Procedures </w:t>
            </w:r>
          </w:p>
        </w:tc>
      </w:tr>
      <w:tr w:rsidR="00370B1C" w14:paraId="51FC790D" w14:textId="77777777" w:rsidTr="00D1477A">
        <w:trPr>
          <w:trHeight w:val="3359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0D25" w14:textId="77777777" w:rsidR="00370B1C" w:rsidRDefault="00660579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Disinfect all surfaces and equipment before each use. 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2C5E" w14:textId="69313477" w:rsidR="00370B1C" w:rsidRDefault="00660579" w:rsidP="00D1477A">
            <w:pPr>
              <w:spacing w:after="15" w:line="242" w:lineRule="auto"/>
              <w:ind w:left="0" w:firstLine="0"/>
            </w:pPr>
            <w:r>
              <w:t xml:space="preserve">CDC approved disinfectants will </w:t>
            </w:r>
            <w:r w:rsidR="00813C0C">
              <w:t xml:space="preserve">continue to </w:t>
            </w:r>
            <w:r>
              <w:t xml:space="preserve">be used to clean commonly touched surfaces </w:t>
            </w:r>
            <w:r w:rsidR="004E603A">
              <w:t xml:space="preserve">according to current CDC recommendations. </w:t>
            </w:r>
          </w:p>
          <w:p w14:paraId="3DF7B08A" w14:textId="77777777" w:rsidR="004E603A" w:rsidRDefault="004E603A" w:rsidP="00D1477A">
            <w:pPr>
              <w:spacing w:after="15" w:line="242" w:lineRule="auto"/>
              <w:ind w:left="360" w:firstLine="0"/>
            </w:pPr>
          </w:p>
          <w:p w14:paraId="5CB0E997" w14:textId="6EF0B4CE" w:rsidR="00370B1C" w:rsidRDefault="00660579" w:rsidP="00D1477A">
            <w:pPr>
              <w:spacing w:after="14" w:line="242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4656" behindDoc="1" locked="0" layoutInCell="1" allowOverlap="1" wp14:anchorId="271B4080" wp14:editId="5B8634DB">
                      <wp:simplePos x="0" y="0"/>
                      <wp:positionH relativeFrom="column">
                        <wp:posOffset>1993646</wp:posOffset>
                      </wp:positionH>
                      <wp:positionV relativeFrom="paragraph">
                        <wp:posOffset>578656</wp:posOffset>
                      </wp:positionV>
                      <wp:extent cx="36576" cy="146304"/>
                      <wp:effectExtent l="0" t="0" r="0" b="0"/>
                      <wp:wrapNone/>
                      <wp:docPr id="5849" name="Group 5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" cy="146304"/>
                                <a:chOff x="0" y="0"/>
                                <a:chExt cx="36576" cy="146304"/>
                              </a:xfrm>
                            </wpg:grpSpPr>
                            <wps:wsp>
                              <wps:cNvPr id="7825" name="Shape 7825"/>
                              <wps:cNvSpPr/>
                              <wps:spPr>
                                <a:xfrm>
                                  <a:off x="0" y="0"/>
                                  <a:ext cx="36576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14630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AF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F79265" id="Group 5849" o:spid="_x0000_s1026" style="position:absolute;margin-left:157pt;margin-top:45.55pt;width:2.9pt;height:11.5pt;z-index:-251661824" coordsize="3657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">
                      <v:shape id="Shape 7825" o:spid="_x0000_s1027" style="position:absolute;width:36576;height:146304;visibility:visible;mso-wrap-style:square;v-text-anchor:top" coordsize="36576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" path="m,l36576,r,146304l,146304,,e" fillcolor="#fafafa" stroked="f" strokeweight="0">
                        <v:stroke miterlimit="83231f" joinstyle="miter"/>
                        <v:path arrowok="t" textboxrect="0,0,36576,146304"/>
                      </v:shape>
                    </v:group>
                  </w:pict>
                </mc:Fallback>
              </mc:AlternateContent>
            </w:r>
            <w:r w:rsidR="00945F1A">
              <w:t xml:space="preserve">per CVSD, shared materials are now </w:t>
            </w:r>
            <w:r w:rsidR="00AC36EE">
              <w:t>allowed,</w:t>
            </w:r>
            <w:r w:rsidR="00945F1A">
              <w:t xml:space="preserve"> and proper hand hygiene should be encouraged </w:t>
            </w:r>
            <w:r>
              <w:t xml:space="preserve"> </w:t>
            </w:r>
          </w:p>
          <w:p w14:paraId="09FE1EB9" w14:textId="14DD97B7" w:rsidR="00370B1C" w:rsidRDefault="00370B1C" w:rsidP="00D1477A">
            <w:pPr>
              <w:spacing w:after="0" w:line="259" w:lineRule="auto"/>
              <w:ind w:left="360" w:firstLine="0"/>
            </w:pPr>
          </w:p>
          <w:p w14:paraId="74ED6304" w14:textId="68C739F2" w:rsidR="00595E0B" w:rsidRDefault="00813C0C">
            <w:pPr>
              <w:spacing w:after="0" w:line="259" w:lineRule="auto"/>
              <w:ind w:left="0" w:firstLine="0"/>
            </w:pPr>
            <w:r>
              <w:t xml:space="preserve">The concession stand WILL </w:t>
            </w:r>
            <w:r w:rsidR="00595E0B">
              <w:t>operate during the 202</w:t>
            </w:r>
            <w:r w:rsidR="000A6450">
              <w:t>2</w:t>
            </w:r>
            <w:r w:rsidR="00595E0B">
              <w:t xml:space="preserve"> season</w:t>
            </w:r>
            <w:r w:rsidR="001F6EF4">
              <w:t>.</w:t>
            </w:r>
            <w:r w:rsidR="009A18EE">
              <w:t xml:space="preserve">  </w:t>
            </w:r>
            <w:r w:rsidR="001F6EF4">
              <w:t xml:space="preserve">CVLW will </w:t>
            </w:r>
            <w:r w:rsidR="004E603A">
              <w:t xml:space="preserve">follow </w:t>
            </w:r>
            <w:r w:rsidR="00925497">
              <w:t>all recommended</w:t>
            </w:r>
            <w:r w:rsidR="004E603A">
              <w:t xml:space="preserve"> </w:t>
            </w:r>
            <w:r w:rsidR="001F6EF4">
              <w:t xml:space="preserve">CVSD </w:t>
            </w:r>
            <w:r w:rsidR="004E603A">
              <w:t>guidelines</w:t>
            </w:r>
            <w:r>
              <w:t xml:space="preserve"> for sanitation and food preparation. </w:t>
            </w:r>
          </w:p>
        </w:tc>
      </w:tr>
    </w:tbl>
    <w:p w14:paraId="5DBCD770" w14:textId="623C6251" w:rsidR="00370B1C" w:rsidRDefault="00660579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30A1DD39" w14:textId="77777777" w:rsidR="00370B1C" w:rsidRDefault="00660579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1FE6BD0F" w14:textId="77777777" w:rsidR="00AF68B7" w:rsidRDefault="00AF68B7" w:rsidP="00D1477A">
      <w:pPr>
        <w:spacing w:after="0" w:line="259" w:lineRule="auto"/>
        <w:ind w:left="0" w:firstLine="0"/>
      </w:pPr>
    </w:p>
    <w:p w14:paraId="2ED0FE9F" w14:textId="37CE887B" w:rsidR="00370B1C" w:rsidRDefault="00626B17" w:rsidP="00D1477A">
      <w:pPr>
        <w:pStyle w:val="Heading1"/>
        <w:ind w:left="0" w:firstLine="0"/>
      </w:pPr>
      <w:r>
        <w:t>Pandemic</w:t>
      </w:r>
      <w:r w:rsidR="00660579">
        <w:t xml:space="preserve"> Safety Protocols </w:t>
      </w:r>
    </w:p>
    <w:p w14:paraId="22C4ED02" w14:textId="77777777" w:rsidR="00370B1C" w:rsidRDefault="00660579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tbl>
      <w:tblPr>
        <w:tblStyle w:val="TableGrid"/>
        <w:tblW w:w="9327" w:type="dxa"/>
        <w:tblInd w:w="5" w:type="dxa"/>
        <w:tblCellMar>
          <w:top w:w="11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030"/>
        <w:gridCol w:w="4297"/>
      </w:tblGrid>
      <w:tr w:rsidR="00370B1C" w14:paraId="4008BBD7" w14:textId="77777777" w:rsidTr="00D1477A">
        <w:trPr>
          <w:trHeight w:val="13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37FF" w14:textId="77777777" w:rsidR="00370B1C" w:rsidRDefault="00660579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Requirements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1C68" w14:textId="77777777" w:rsidR="00370B1C" w:rsidRDefault="00660579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Procedures </w:t>
            </w:r>
          </w:p>
        </w:tc>
      </w:tr>
      <w:tr w:rsidR="00370B1C" w14:paraId="5C728F9F" w14:textId="77777777" w:rsidTr="00D1477A">
        <w:trPr>
          <w:trHeight w:val="572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FCD3" w14:textId="60267B6A" w:rsidR="00370B1C" w:rsidRDefault="00AF68B7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Social</w:t>
            </w:r>
            <w:r w:rsidR="0066057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Distancing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C070" w14:textId="0B9382CC" w:rsidR="00945F1A" w:rsidRDefault="00813C0C" w:rsidP="00813C0C">
            <w:pPr>
              <w:ind w:left="0" w:firstLine="0"/>
            </w:pPr>
            <w:r>
              <w:t xml:space="preserve">All social distancing requirements </w:t>
            </w:r>
            <w:r w:rsidR="00945F1A">
              <w:t xml:space="preserve">and capacity limits </w:t>
            </w:r>
            <w:r>
              <w:t xml:space="preserve">have been removed by CVSD at this time in accordance with the May 31, </w:t>
            </w:r>
            <w:r w:rsidR="00AC36EE">
              <w:t>2021,</w:t>
            </w:r>
            <w:r>
              <w:t xml:space="preserve"> governor order. </w:t>
            </w:r>
          </w:p>
          <w:p w14:paraId="554BEA91" w14:textId="2A631469" w:rsidR="00370B1C" w:rsidRDefault="00370B1C" w:rsidP="00D1477A">
            <w:pPr>
              <w:ind w:left="0" w:firstLine="0"/>
            </w:pPr>
          </w:p>
        </w:tc>
      </w:tr>
    </w:tbl>
    <w:p w14:paraId="10C2F204" w14:textId="77777777" w:rsidR="00626B17" w:rsidRDefault="00626B17" w:rsidP="00D1477A">
      <w:pPr>
        <w:spacing w:after="0" w:line="259" w:lineRule="auto"/>
        <w:ind w:left="0" w:right="31" w:firstLine="0"/>
      </w:pPr>
    </w:p>
    <w:tbl>
      <w:tblPr>
        <w:tblStyle w:val="TableGrid"/>
        <w:tblW w:w="9362" w:type="dxa"/>
        <w:tblInd w:w="-5" w:type="dxa"/>
        <w:tblLayout w:type="fixed"/>
        <w:tblCellMar>
          <w:top w:w="11" w:type="dxa"/>
          <w:right w:w="33" w:type="dxa"/>
        </w:tblCellMar>
        <w:tblLook w:val="04A0" w:firstRow="1" w:lastRow="0" w:firstColumn="1" w:lastColumn="0" w:noHBand="0" w:noVBand="1"/>
      </w:tblPr>
      <w:tblGrid>
        <w:gridCol w:w="10"/>
        <w:gridCol w:w="6"/>
        <w:gridCol w:w="4934"/>
        <w:gridCol w:w="90"/>
        <w:gridCol w:w="84"/>
        <w:gridCol w:w="16"/>
        <w:gridCol w:w="4206"/>
        <w:gridCol w:w="16"/>
      </w:tblGrid>
      <w:tr w:rsidR="00370B1C" w14:paraId="6753752B" w14:textId="77777777" w:rsidTr="00D1477A">
        <w:trPr>
          <w:gridAfter w:val="1"/>
          <w:wAfter w:w="16" w:type="dxa"/>
          <w:trHeight w:val="948"/>
        </w:trPr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FC32A3" w14:textId="25401A52" w:rsidR="00370B1C" w:rsidRDefault="00945F1A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Hygiene Protocols and </w:t>
            </w:r>
            <w:r w:rsidR="00660579">
              <w:rPr>
                <w:b/>
                <w:sz w:val="22"/>
              </w:rPr>
              <w:t xml:space="preserve">Information Sharing regarding COVID 19 </w:t>
            </w:r>
          </w:p>
          <w:p w14:paraId="5F2F7E77" w14:textId="77777777" w:rsidR="00370B1C" w:rsidRDefault="00660579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C13809C" w14:textId="77777777" w:rsidR="00370B1C" w:rsidRDefault="00660579">
            <w:pPr>
              <w:spacing w:after="0" w:line="259" w:lineRule="auto"/>
              <w:ind w:left="233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88CAAEA" w14:textId="112F9E87" w:rsidR="00370B1C" w:rsidRDefault="00660579" w:rsidP="00D1477A">
            <w:pPr>
              <w:spacing w:after="0" w:line="259" w:lineRule="auto"/>
              <w:ind w:right="77"/>
            </w:pPr>
            <w:r>
              <w:t xml:space="preserve">The Central Valley Lil Warriors will provide signage around the field </w:t>
            </w:r>
            <w:r w:rsidR="00700518">
              <w:t xml:space="preserve">and education via the CVLW website </w:t>
            </w:r>
            <w:r>
              <w:t xml:space="preserve">regarding </w:t>
            </w:r>
            <w:r w:rsidR="00813C0C">
              <w:t xml:space="preserve">recommended </w:t>
            </w:r>
            <w:r>
              <w:t>protective meas</w:t>
            </w:r>
            <w:r w:rsidR="00813C0C">
              <w:t xml:space="preserve">ures including </w:t>
            </w:r>
            <w:r w:rsidR="00700518">
              <w:t xml:space="preserve">hand hygiene, respiratory etiquette, </w:t>
            </w:r>
            <w:r w:rsidR="00945F1A">
              <w:t xml:space="preserve">and </w:t>
            </w:r>
            <w:r w:rsidR="00813C0C">
              <w:t xml:space="preserve">self-monitoring </w:t>
            </w:r>
            <w:r w:rsidR="00700518">
              <w:t>COVID-19 symptoms</w:t>
            </w:r>
            <w:r w:rsidR="009A18EE">
              <w:t>.</w:t>
            </w:r>
          </w:p>
          <w:p w14:paraId="5339B14B" w14:textId="4C85153D" w:rsidR="00700518" w:rsidRDefault="00700518">
            <w:pPr>
              <w:spacing w:after="0" w:line="259" w:lineRule="auto"/>
              <w:ind w:left="0" w:right="77" w:firstLine="0"/>
            </w:pPr>
          </w:p>
        </w:tc>
      </w:tr>
      <w:tr w:rsidR="00370B1C" w14:paraId="0DADAECB" w14:textId="77777777" w:rsidTr="00D1477A">
        <w:trPr>
          <w:gridAfter w:val="1"/>
          <w:wAfter w:w="16" w:type="dxa"/>
          <w:trHeight w:val="1165"/>
        </w:trPr>
        <w:tc>
          <w:tcPr>
            <w:tcW w:w="50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C2D42E" w14:textId="77777777" w:rsidR="00370B1C" w:rsidRDefault="00370B1C">
            <w:pPr>
              <w:spacing w:after="160" w:line="259" w:lineRule="auto"/>
              <w:ind w:left="0" w:firstLine="0"/>
            </w:pPr>
          </w:p>
        </w:tc>
        <w:tc>
          <w:tcPr>
            <w:tcW w:w="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52AF38" w14:textId="77777777" w:rsidR="00370B1C" w:rsidRDefault="00660579">
            <w:pPr>
              <w:spacing w:after="0" w:line="259" w:lineRule="auto"/>
              <w:ind w:left="233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85A01C" w14:textId="6AE16214" w:rsidR="00370B1C" w:rsidRDefault="00660579">
            <w:pPr>
              <w:spacing w:after="0" w:line="259" w:lineRule="auto"/>
              <w:ind w:left="0" w:firstLine="0"/>
            </w:pPr>
            <w:r>
              <w:t xml:space="preserve">Central Valley Lil Warriors will designate a primary point of contact for all questions related to COVID-19, and all parents, </w:t>
            </w:r>
            <w:r w:rsidR="00945F1A">
              <w:t>participants</w:t>
            </w:r>
            <w:r>
              <w:t xml:space="preserve">, officials, and coaches will be provided the person’s contact information.  </w:t>
            </w:r>
          </w:p>
          <w:p w14:paraId="7718CE42" w14:textId="77777777" w:rsidR="00700518" w:rsidRDefault="00700518">
            <w:pPr>
              <w:spacing w:after="0" w:line="259" w:lineRule="auto"/>
              <w:ind w:left="0" w:firstLine="0"/>
            </w:pPr>
          </w:p>
        </w:tc>
      </w:tr>
      <w:tr w:rsidR="00370B1C" w14:paraId="719E405D" w14:textId="77777777" w:rsidTr="00D1477A">
        <w:trPr>
          <w:gridAfter w:val="1"/>
          <w:wAfter w:w="16" w:type="dxa"/>
          <w:trHeight w:val="933"/>
        </w:trPr>
        <w:tc>
          <w:tcPr>
            <w:tcW w:w="50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175C1D" w14:textId="77777777" w:rsidR="00370B1C" w:rsidRDefault="00370B1C">
            <w:pPr>
              <w:spacing w:after="160" w:line="259" w:lineRule="auto"/>
              <w:ind w:left="0" w:firstLine="0"/>
            </w:pPr>
          </w:p>
        </w:tc>
        <w:tc>
          <w:tcPr>
            <w:tcW w:w="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35B17C" w14:textId="77777777" w:rsidR="00370B1C" w:rsidRDefault="00660579">
            <w:pPr>
              <w:spacing w:after="0" w:line="259" w:lineRule="auto"/>
              <w:ind w:left="233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469F2E" w14:textId="77777777" w:rsidR="00700518" w:rsidRPr="00D1477A" w:rsidRDefault="00700518" w:rsidP="00D1477A">
            <w:pPr>
              <w:ind w:left="0" w:firstLine="0"/>
            </w:pPr>
            <w:r w:rsidRPr="00D1477A">
              <w:t xml:space="preserve">CVLW will encourage individuals to self-report any symptoms and stay home when appropriate without fear of reprisal. </w:t>
            </w:r>
          </w:p>
          <w:p w14:paraId="68E69991" w14:textId="35D2B621" w:rsidR="00700518" w:rsidRDefault="00700518">
            <w:pPr>
              <w:spacing w:after="0" w:line="259" w:lineRule="auto"/>
              <w:ind w:left="0" w:firstLine="0"/>
            </w:pPr>
          </w:p>
        </w:tc>
      </w:tr>
      <w:tr w:rsidR="00370B1C" w14:paraId="341F5AF3" w14:textId="77777777" w:rsidTr="00D1477A">
        <w:trPr>
          <w:gridAfter w:val="1"/>
          <w:wAfter w:w="16" w:type="dxa"/>
          <w:trHeight w:val="1159"/>
        </w:trPr>
        <w:tc>
          <w:tcPr>
            <w:tcW w:w="50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372E" w14:textId="77777777" w:rsidR="00370B1C" w:rsidRDefault="00370B1C">
            <w:pPr>
              <w:spacing w:after="160" w:line="259" w:lineRule="auto"/>
              <w:ind w:left="0" w:firstLine="0"/>
            </w:pPr>
          </w:p>
        </w:tc>
        <w:tc>
          <w:tcPr>
            <w:tcW w:w="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09C23E" w14:textId="77777777" w:rsidR="00370B1C" w:rsidRDefault="00660579">
            <w:pPr>
              <w:spacing w:after="0" w:line="259" w:lineRule="auto"/>
              <w:ind w:left="233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6D98E4" w14:textId="1B910E29" w:rsidR="00370B1C" w:rsidRDefault="00660579" w:rsidP="00D1477A">
            <w:r>
              <w:t>Coaches</w:t>
            </w:r>
            <w:r w:rsidR="00945F1A">
              <w:t>/Sponsors</w:t>
            </w:r>
            <w:r>
              <w:t xml:space="preserve"> should create a back-up staffing plan which should include cross-training staff</w:t>
            </w:r>
            <w:r w:rsidR="00945F1A">
              <w:t xml:space="preserve">, coaches, and sponsors on </w:t>
            </w:r>
            <w:r>
              <w:t xml:space="preserve">training all </w:t>
            </w:r>
            <w:r w:rsidR="00945F1A">
              <w:t>staff</w:t>
            </w:r>
            <w:r>
              <w:t xml:space="preserve"> and officials on safety protocols. </w:t>
            </w:r>
          </w:p>
          <w:p w14:paraId="2B8F50E6" w14:textId="26D8F198" w:rsidR="00370B1C" w:rsidRDefault="00370B1C" w:rsidP="00D1477A">
            <w:pPr>
              <w:spacing w:after="0" w:line="259" w:lineRule="auto"/>
              <w:ind w:left="60" w:firstLine="0"/>
            </w:pPr>
          </w:p>
        </w:tc>
      </w:tr>
      <w:tr w:rsidR="00370B1C" w14:paraId="6B3A1B6B" w14:textId="77777777" w:rsidTr="00D1477A">
        <w:trPr>
          <w:gridBefore w:val="2"/>
          <w:wBefore w:w="16" w:type="dxa"/>
          <w:trHeight w:val="71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0FC7D" w14:textId="77777777" w:rsidR="00370B1C" w:rsidRDefault="00660579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Face Mask Policy </w:t>
            </w:r>
          </w:p>
        </w:tc>
        <w:tc>
          <w:tcPr>
            <w:tcW w:w="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5130395" w14:textId="77777777" w:rsidR="00370B1C" w:rsidRDefault="00660579">
            <w:pPr>
              <w:spacing w:after="0" w:line="259" w:lineRule="auto"/>
              <w:ind w:left="233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5EED8EE" w14:textId="2E1FD221" w:rsidR="00945F1A" w:rsidRDefault="00813C0C" w:rsidP="00945F1A">
            <w:r>
              <w:t xml:space="preserve">All </w:t>
            </w:r>
            <w:r w:rsidR="003E4B6D">
              <w:t xml:space="preserve">masking </w:t>
            </w:r>
            <w:r>
              <w:t xml:space="preserve">requirements have been removed by CVSD at this time in accordance with the </w:t>
            </w:r>
            <w:r w:rsidR="003E4B6D">
              <w:t>June 28</w:t>
            </w:r>
            <w:r>
              <w:t xml:space="preserve">, </w:t>
            </w:r>
            <w:r w:rsidR="00AC36EE">
              <w:t>2021,</w:t>
            </w:r>
            <w:r>
              <w:t xml:space="preserve"> governor order. </w:t>
            </w:r>
          </w:p>
          <w:p w14:paraId="51143866" w14:textId="77777777" w:rsidR="00945F1A" w:rsidRDefault="00945F1A" w:rsidP="00945F1A"/>
          <w:p w14:paraId="457D1923" w14:textId="4A7886D1" w:rsidR="00370B1C" w:rsidRDefault="003E4B6D" w:rsidP="00D1477A">
            <w:r>
              <w:t xml:space="preserve">Any individual may continue to wear a face mask if so desired.  If that is the case, individuals will be expected to provide their own face mask or one for their child. </w:t>
            </w:r>
          </w:p>
        </w:tc>
      </w:tr>
      <w:tr w:rsidR="00370B1C" w:rsidRPr="0010298C" w14:paraId="605FC8ED" w14:textId="77777777" w:rsidTr="00D1477A">
        <w:trPr>
          <w:gridBefore w:val="2"/>
          <w:wBefore w:w="16" w:type="dxa"/>
          <w:trHeight w:val="1409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3CE963" w14:textId="78003A24" w:rsidR="00370B1C" w:rsidRPr="007A357A" w:rsidRDefault="007A357A">
            <w:pPr>
              <w:spacing w:after="0" w:line="259" w:lineRule="auto"/>
              <w:ind w:left="108" w:firstLine="0"/>
            </w:pPr>
            <w:r w:rsidRPr="00D1477A">
              <w:rPr>
                <w:b/>
                <w:sz w:val="22"/>
              </w:rPr>
              <w:t xml:space="preserve">Evaluation and </w:t>
            </w:r>
            <w:r w:rsidR="00660579" w:rsidRPr="007A357A">
              <w:rPr>
                <w:b/>
                <w:sz w:val="22"/>
              </w:rPr>
              <w:t xml:space="preserve">Documentation of Health Status </w:t>
            </w:r>
          </w:p>
        </w:tc>
        <w:tc>
          <w:tcPr>
            <w:tcW w:w="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ED24F1D" w14:textId="77777777" w:rsidR="00370B1C" w:rsidRPr="007A357A" w:rsidRDefault="00660579">
            <w:pPr>
              <w:spacing w:after="0" w:line="259" w:lineRule="auto"/>
              <w:ind w:left="233" w:firstLine="0"/>
              <w:jc w:val="center"/>
            </w:pPr>
            <w:r w:rsidRPr="007A357A">
              <w:rPr>
                <w:rFonts w:ascii="Segoe UI Symbol" w:eastAsia="Segoe UI Symbol" w:hAnsi="Segoe UI Symbol" w:cs="Segoe UI Symbol"/>
              </w:rPr>
              <w:t>•</w:t>
            </w:r>
            <w:r w:rsidRPr="007A357A">
              <w:t xml:space="preserve"> </w:t>
            </w: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531BE57" w14:textId="280679D2" w:rsidR="00370B1C" w:rsidRPr="007A357A" w:rsidRDefault="003E4B6D">
            <w:pPr>
              <w:spacing w:after="0" w:line="259" w:lineRule="auto"/>
              <w:ind w:left="0" w:firstLine="0"/>
            </w:pPr>
            <w:r>
              <w:t xml:space="preserve">Per CVSD, </w:t>
            </w:r>
            <w:r w:rsidR="0020146B">
              <w:t xml:space="preserve">all </w:t>
            </w:r>
            <w:r w:rsidR="00945F1A">
              <w:t xml:space="preserve">participants, </w:t>
            </w:r>
            <w:r w:rsidR="00660579" w:rsidRPr="007A357A">
              <w:t>coaches</w:t>
            </w:r>
            <w:r w:rsidR="00FF42C0">
              <w:t xml:space="preserve">, sponsors </w:t>
            </w:r>
            <w:r w:rsidR="00660579" w:rsidRPr="007A357A">
              <w:t xml:space="preserve">and staff members </w:t>
            </w:r>
            <w:r w:rsidR="0020146B">
              <w:t xml:space="preserve">are to </w:t>
            </w:r>
            <w:r w:rsidR="007A357A" w:rsidRPr="00D1477A">
              <w:t>self-</w:t>
            </w:r>
            <w:r w:rsidR="00FF42C0" w:rsidRPr="007A357A">
              <w:t>asse</w:t>
            </w:r>
            <w:r w:rsidR="00FF42C0">
              <w:t>ss</w:t>
            </w:r>
            <w:r w:rsidR="007A357A" w:rsidRPr="00D1477A">
              <w:t xml:space="preserve"> their current health status</w:t>
            </w:r>
            <w:r w:rsidR="00660579" w:rsidRPr="007A357A">
              <w:t xml:space="preserve"> prior to participat</w:t>
            </w:r>
            <w:r w:rsidR="007A357A" w:rsidRPr="00D1477A">
              <w:t>ion</w:t>
            </w:r>
            <w:r w:rsidR="00660579" w:rsidRPr="007A357A">
              <w:t xml:space="preserve"> in practice</w:t>
            </w:r>
            <w:r w:rsidR="007A357A">
              <w:t>s</w:t>
            </w:r>
            <w:r w:rsidR="00660579" w:rsidRPr="007A357A">
              <w:t xml:space="preserve"> or games.</w:t>
            </w:r>
            <w:r w:rsidR="007A357A" w:rsidRPr="00D1477A">
              <w:t xml:space="preserve"> If any COVID-19 symptoms are identified, the individual should </w:t>
            </w:r>
            <w:r w:rsidR="007A357A">
              <w:t xml:space="preserve">immediately </w:t>
            </w:r>
            <w:r w:rsidR="007A357A" w:rsidRPr="00D1477A">
              <w:t xml:space="preserve">refrain from participation, notify their </w:t>
            </w:r>
            <w:r w:rsidR="000D79BB" w:rsidRPr="007A357A">
              <w:t>coach,</w:t>
            </w:r>
            <w:r w:rsidR="007A357A" w:rsidRPr="00D1477A">
              <w:t xml:space="preserve"> or team mom(s), and seek the appropriate </w:t>
            </w:r>
            <w:r w:rsidR="001F6EF4">
              <w:t xml:space="preserve">medical attention.  The CDC offers tools to assist with health self-checks along with symptoms lists if guidance is needed: </w:t>
            </w:r>
            <w:hyperlink r:id="rId9" w:history="1">
              <w:r w:rsidR="001F6EF4" w:rsidRPr="00A74B65">
                <w:rPr>
                  <w:rStyle w:val="Hyperlink"/>
                </w:rPr>
                <w:t>https://www.cdc.gov/coronavirus/2019-</w:t>
              </w:r>
              <w:r w:rsidR="001F6EF4" w:rsidRPr="00A74B65">
                <w:rPr>
                  <w:rStyle w:val="Hyperlink"/>
                </w:rPr>
                <w:lastRenderedPageBreak/>
                <w:t>ncov/symptoms-testing/coronavirus-self-checker.html</w:t>
              </w:r>
            </w:hyperlink>
          </w:p>
        </w:tc>
      </w:tr>
      <w:tr w:rsidR="00370B1C" w14:paraId="45AE171E" w14:textId="77777777" w:rsidTr="00D1477A">
        <w:tblPrEx>
          <w:tblCellMar>
            <w:right w:w="26" w:type="dxa"/>
          </w:tblCellMar>
        </w:tblPrEx>
        <w:trPr>
          <w:gridBefore w:val="1"/>
          <w:wBefore w:w="10" w:type="dxa"/>
          <w:trHeight w:val="1853"/>
        </w:trPr>
        <w:tc>
          <w:tcPr>
            <w:tcW w:w="49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3B3231" w14:textId="77777777" w:rsidR="00370B1C" w:rsidRDefault="00370B1C">
            <w:pPr>
              <w:spacing w:after="160" w:line="259" w:lineRule="auto"/>
              <w:ind w:left="0" w:firstLine="0"/>
            </w:pPr>
          </w:p>
        </w:tc>
        <w:tc>
          <w:tcPr>
            <w:tcW w:w="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012E16" w14:textId="77777777" w:rsidR="00370B1C" w:rsidRDefault="00660579">
            <w:pPr>
              <w:spacing w:after="0" w:line="259" w:lineRule="auto"/>
              <w:ind w:left="225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432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51C2E1" w14:textId="77777777" w:rsidR="007A357A" w:rsidRDefault="007A357A">
            <w:pPr>
              <w:spacing w:after="0" w:line="259" w:lineRule="auto"/>
              <w:ind w:left="0" w:firstLine="0"/>
            </w:pPr>
          </w:p>
        </w:tc>
      </w:tr>
      <w:tr w:rsidR="00370B1C" w14:paraId="26A22D8E" w14:textId="77777777" w:rsidTr="00D1477A">
        <w:tblPrEx>
          <w:tblCellMar>
            <w:right w:w="26" w:type="dxa"/>
          </w:tblCellMar>
        </w:tblPrEx>
        <w:trPr>
          <w:gridBefore w:val="1"/>
          <w:wBefore w:w="10" w:type="dxa"/>
          <w:trHeight w:val="475"/>
        </w:trPr>
        <w:tc>
          <w:tcPr>
            <w:tcW w:w="49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B9AA99" w14:textId="77777777" w:rsidR="00370B1C" w:rsidRDefault="00370B1C">
            <w:pPr>
              <w:spacing w:after="160" w:line="259" w:lineRule="auto"/>
              <w:ind w:left="0" w:firstLine="0"/>
            </w:pPr>
          </w:p>
        </w:tc>
        <w:tc>
          <w:tcPr>
            <w:tcW w:w="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D27B1C" w14:textId="77777777" w:rsidR="00370B1C" w:rsidRDefault="00660579">
            <w:pPr>
              <w:spacing w:after="0" w:line="259" w:lineRule="auto"/>
              <w:ind w:left="225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432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5F9F66" w14:textId="78126AD3" w:rsidR="00370B1C" w:rsidRDefault="00595E0B">
            <w:pPr>
              <w:spacing w:after="0" w:line="259" w:lineRule="auto"/>
              <w:ind w:left="0" w:right="17" w:firstLine="0"/>
            </w:pPr>
            <w:r>
              <w:t>Team Moms</w:t>
            </w:r>
            <w:r w:rsidR="00FF42C0">
              <w:t xml:space="preserve"> and Sponsors </w:t>
            </w:r>
            <w:r>
              <w:t xml:space="preserve">should notify the pandemic officer </w:t>
            </w:r>
            <w:r w:rsidR="00C36FAC">
              <w:t>of any pending</w:t>
            </w:r>
            <w:r w:rsidR="00945F1A">
              <w:t xml:space="preserve"> participant, team mom, c</w:t>
            </w:r>
            <w:r w:rsidR="00722AB4">
              <w:t>oach</w:t>
            </w:r>
            <w:r w:rsidR="00945F1A">
              <w:t>, or sponsor</w:t>
            </w:r>
            <w:r w:rsidR="00FF42C0">
              <w:t xml:space="preserve"> </w:t>
            </w:r>
            <w:r w:rsidR="00722AB4">
              <w:t xml:space="preserve">health concerns. </w:t>
            </w:r>
          </w:p>
          <w:p w14:paraId="10C9BE9C" w14:textId="55A8495A" w:rsidR="007A357A" w:rsidRDefault="007A357A">
            <w:pPr>
              <w:spacing w:after="0" w:line="259" w:lineRule="auto"/>
              <w:ind w:left="0" w:right="17" w:firstLine="0"/>
            </w:pPr>
          </w:p>
        </w:tc>
      </w:tr>
      <w:tr w:rsidR="00370B1C" w14:paraId="57EBC2F4" w14:textId="77777777" w:rsidTr="00D1477A">
        <w:tblPrEx>
          <w:tblCellMar>
            <w:right w:w="26" w:type="dxa"/>
          </w:tblCellMar>
        </w:tblPrEx>
        <w:trPr>
          <w:gridBefore w:val="1"/>
          <w:wBefore w:w="10" w:type="dxa"/>
          <w:trHeight w:val="1392"/>
        </w:trPr>
        <w:tc>
          <w:tcPr>
            <w:tcW w:w="49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BA73FB" w14:textId="77777777" w:rsidR="00370B1C" w:rsidRDefault="00370B1C">
            <w:pPr>
              <w:spacing w:after="160" w:line="259" w:lineRule="auto"/>
              <w:ind w:left="0" w:firstLine="0"/>
            </w:pPr>
          </w:p>
        </w:tc>
        <w:tc>
          <w:tcPr>
            <w:tcW w:w="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004465" w14:textId="77777777" w:rsidR="00370B1C" w:rsidRDefault="00660579">
            <w:pPr>
              <w:spacing w:after="0" w:line="259" w:lineRule="auto"/>
              <w:ind w:left="225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432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442FB7" w14:textId="5B09EEA5" w:rsidR="00592259" w:rsidRDefault="00660579">
            <w:pPr>
              <w:spacing w:line="240" w:lineRule="auto"/>
              <w:ind w:left="0" w:firstLine="0"/>
            </w:pPr>
            <w:r>
              <w:t xml:space="preserve">If a person in the organization has had close contact </w:t>
            </w:r>
            <w:r w:rsidR="00AC36EE">
              <w:t xml:space="preserve">with </w:t>
            </w:r>
            <w:r>
              <w:t>someone who test</w:t>
            </w:r>
            <w:r w:rsidR="00945F1A">
              <w:t>s</w:t>
            </w:r>
            <w:r>
              <w:t xml:space="preserve"> positive for COVID</w:t>
            </w:r>
            <w:r w:rsidR="00945F1A">
              <w:t>-</w:t>
            </w:r>
            <w:r>
              <w:t>19 that per</w:t>
            </w:r>
            <w:r w:rsidR="007813FA">
              <w:t xml:space="preserve">son must report </w:t>
            </w:r>
            <w:r w:rsidR="008D2711">
              <w:t>the incident to CVLW Organization.</w:t>
            </w:r>
            <w:r w:rsidR="00765BE4">
              <w:t xml:space="preserve">  The CVLW Executive Board will review the </w:t>
            </w:r>
            <w:r w:rsidR="00091281">
              <w:t xml:space="preserve">information associated with the exposure and provide a recommendation </w:t>
            </w:r>
            <w:r w:rsidR="00C722AF">
              <w:t xml:space="preserve">with the guidance of CDC </w:t>
            </w:r>
            <w:r w:rsidR="00592259">
              <w:t xml:space="preserve">suggestions. </w:t>
            </w:r>
          </w:p>
          <w:p w14:paraId="7E339C3E" w14:textId="77777777" w:rsidR="006966F6" w:rsidRDefault="006966F6" w:rsidP="0017650E">
            <w:pPr>
              <w:spacing w:line="240" w:lineRule="auto"/>
              <w:ind w:left="0" w:firstLine="0"/>
            </w:pPr>
          </w:p>
          <w:p w14:paraId="3055A7C4" w14:textId="6111CD56" w:rsidR="006966F6" w:rsidRDefault="006966F6" w:rsidP="00D1477A">
            <w:pPr>
              <w:pStyle w:val="ListParagraph"/>
              <w:numPr>
                <w:ilvl w:val="0"/>
                <w:numId w:val="15"/>
              </w:numPr>
              <w:spacing w:after="0" w:line="259" w:lineRule="auto"/>
            </w:pPr>
            <w:r>
              <w:t xml:space="preserve">The CDC defines close contact as the following: </w:t>
            </w:r>
          </w:p>
          <w:p w14:paraId="5EEC4D93" w14:textId="5D237F07" w:rsidR="006966F6" w:rsidRPr="00D1477A" w:rsidRDefault="006966F6" w:rsidP="00D1477A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szCs w:val="20"/>
              </w:rPr>
            </w:pPr>
            <w:r w:rsidRPr="00D1477A">
              <w:rPr>
                <w:rFonts w:eastAsia="Times New Roman"/>
                <w:szCs w:val="20"/>
              </w:rPr>
              <w:t xml:space="preserve">You were within 6 feet of someone who has COVID-19 for a </w:t>
            </w:r>
            <w:r w:rsidR="00DD1934">
              <w:rPr>
                <w:rFonts w:eastAsia="Times New Roman"/>
                <w:szCs w:val="20"/>
              </w:rPr>
              <w:t xml:space="preserve">cumulative </w:t>
            </w:r>
            <w:r w:rsidRPr="00D1477A">
              <w:rPr>
                <w:rFonts w:eastAsia="Times New Roman"/>
                <w:szCs w:val="20"/>
              </w:rPr>
              <w:t>total of 15 minutes or more</w:t>
            </w:r>
            <w:r w:rsidR="00EC052B">
              <w:rPr>
                <w:rFonts w:eastAsia="Times New Roman"/>
                <w:szCs w:val="20"/>
              </w:rPr>
              <w:t xml:space="preserve"> over a 24-hour period</w:t>
            </w:r>
          </w:p>
          <w:p w14:paraId="2A68F25F" w14:textId="77777777" w:rsidR="006966F6" w:rsidRPr="00D1477A" w:rsidRDefault="006966F6" w:rsidP="00D1477A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szCs w:val="20"/>
              </w:rPr>
            </w:pPr>
            <w:r w:rsidRPr="00D1477A">
              <w:rPr>
                <w:rFonts w:eastAsia="Times New Roman"/>
                <w:szCs w:val="20"/>
              </w:rPr>
              <w:t>You provided care at home to someone who is sick with COVID-19</w:t>
            </w:r>
          </w:p>
          <w:p w14:paraId="1726E48E" w14:textId="77777777" w:rsidR="006966F6" w:rsidRPr="00D1477A" w:rsidRDefault="006966F6" w:rsidP="00D1477A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szCs w:val="20"/>
              </w:rPr>
            </w:pPr>
            <w:r w:rsidRPr="00D1477A">
              <w:rPr>
                <w:rFonts w:eastAsia="Times New Roman"/>
                <w:szCs w:val="20"/>
              </w:rPr>
              <w:t>You had direct physical contact with the person (hugged or kissed them)</w:t>
            </w:r>
          </w:p>
          <w:p w14:paraId="4A1ADE59" w14:textId="77777777" w:rsidR="006966F6" w:rsidRPr="00D1477A" w:rsidRDefault="006966F6" w:rsidP="00D1477A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szCs w:val="20"/>
              </w:rPr>
            </w:pPr>
            <w:r w:rsidRPr="00D1477A">
              <w:rPr>
                <w:rFonts w:eastAsia="Times New Roman"/>
                <w:szCs w:val="20"/>
              </w:rPr>
              <w:t>You shared eating or drinking utensils</w:t>
            </w:r>
          </w:p>
          <w:p w14:paraId="7FAAD64A" w14:textId="73B8CFBF" w:rsidR="006966F6" w:rsidRDefault="006966F6" w:rsidP="006966F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szCs w:val="20"/>
              </w:rPr>
            </w:pPr>
            <w:r w:rsidRPr="00D1477A">
              <w:rPr>
                <w:rFonts w:eastAsia="Times New Roman"/>
                <w:szCs w:val="20"/>
              </w:rPr>
              <w:t>They sneezed, coughed, or somehow got respiratory droplets on you</w:t>
            </w:r>
          </w:p>
          <w:p w14:paraId="1406D238" w14:textId="77777777" w:rsidR="00370B1C" w:rsidRPr="00D1477A" w:rsidRDefault="00370B1C" w:rsidP="00D1477A">
            <w:pPr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370B1C" w14:paraId="4799D890" w14:textId="77777777" w:rsidTr="00D1477A">
        <w:tblPrEx>
          <w:tblCellMar>
            <w:right w:w="26" w:type="dxa"/>
          </w:tblCellMar>
        </w:tblPrEx>
        <w:trPr>
          <w:gridBefore w:val="1"/>
          <w:wBefore w:w="10" w:type="dxa"/>
          <w:trHeight w:val="1395"/>
        </w:trPr>
        <w:tc>
          <w:tcPr>
            <w:tcW w:w="49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A2DE0A" w14:textId="77777777" w:rsidR="00370B1C" w:rsidRDefault="00370B1C">
            <w:pPr>
              <w:spacing w:after="160" w:line="259" w:lineRule="auto"/>
              <w:ind w:left="0" w:firstLine="0"/>
            </w:pPr>
          </w:p>
        </w:tc>
        <w:tc>
          <w:tcPr>
            <w:tcW w:w="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2CDF7B" w14:textId="77777777" w:rsidR="00370B1C" w:rsidRDefault="00660579">
            <w:pPr>
              <w:spacing w:after="0" w:line="259" w:lineRule="auto"/>
              <w:ind w:left="225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432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017ED9" w14:textId="5B89A55E" w:rsidR="00370B1C" w:rsidRDefault="00773DC3">
            <w:pPr>
              <w:spacing w:after="0" w:line="259" w:lineRule="auto"/>
              <w:ind w:left="0" w:right="27" w:firstLine="0"/>
            </w:pPr>
            <w:r>
              <w:t xml:space="preserve">  The minimum </w:t>
            </w:r>
            <w:r w:rsidR="000D79BB">
              <w:t>time</w:t>
            </w:r>
            <w:r>
              <w:t xml:space="preserve"> for return as recommended by the CDC is </w:t>
            </w:r>
            <w:r w:rsidR="00306545">
              <w:t>5</w:t>
            </w:r>
            <w:r>
              <w:t xml:space="preserve"> days from</w:t>
            </w:r>
            <w:r w:rsidR="00EC055C">
              <w:t xml:space="preserve"> symptom onset </w:t>
            </w:r>
            <w:r>
              <w:t>with or without a negative COVID test result</w:t>
            </w:r>
            <w:r w:rsidR="0013254E">
              <w:t>.</w:t>
            </w:r>
          </w:p>
          <w:p w14:paraId="45862DDA" w14:textId="2ADD64FC" w:rsidR="005655CE" w:rsidRDefault="005655CE" w:rsidP="0017650E">
            <w:pPr>
              <w:spacing w:after="0" w:line="259" w:lineRule="auto"/>
              <w:ind w:left="0" w:right="83" w:firstLine="0"/>
            </w:pPr>
            <w:r w:rsidRPr="00B45A51">
              <w:t xml:space="preserve">If a </w:t>
            </w:r>
            <w:r>
              <w:t xml:space="preserve">participant, </w:t>
            </w:r>
            <w:r w:rsidRPr="00B45A51">
              <w:t>coach</w:t>
            </w:r>
            <w:r>
              <w:t>, or sponsor</w:t>
            </w:r>
            <w:r w:rsidRPr="00B45A51">
              <w:t xml:space="preserve"> on a </w:t>
            </w:r>
            <w:r w:rsidR="0045067E" w:rsidRPr="00B45A51">
              <w:t>team test</w:t>
            </w:r>
            <w:r w:rsidRPr="00B45A51">
              <w:t xml:space="preserve"> positive all children/sib</w:t>
            </w:r>
            <w:r>
              <w:t xml:space="preserve">lings </w:t>
            </w:r>
            <w:r w:rsidRPr="00B45A51">
              <w:t>participating in other levels in the organization will be required to quarantine for</w:t>
            </w:r>
            <w:r>
              <w:t xml:space="preserve"> a minimum of </w:t>
            </w:r>
            <w:r w:rsidR="000A6450">
              <w:t>5</w:t>
            </w:r>
            <w:r>
              <w:t xml:space="preserve"> days</w:t>
            </w:r>
            <w:r w:rsidR="005018C8">
              <w:t xml:space="preserve">.  </w:t>
            </w:r>
          </w:p>
        </w:tc>
      </w:tr>
      <w:tr w:rsidR="00370B1C" w14:paraId="370AC91C" w14:textId="77777777" w:rsidTr="00D1477A">
        <w:tblPrEx>
          <w:tblCellMar>
            <w:right w:w="26" w:type="dxa"/>
          </w:tblCellMar>
        </w:tblPrEx>
        <w:trPr>
          <w:gridBefore w:val="1"/>
          <w:wBefore w:w="10" w:type="dxa"/>
          <w:trHeight w:val="934"/>
        </w:trPr>
        <w:tc>
          <w:tcPr>
            <w:tcW w:w="49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15FA61" w14:textId="77777777" w:rsidR="00370B1C" w:rsidRDefault="00370B1C">
            <w:pPr>
              <w:spacing w:after="160" w:line="259" w:lineRule="auto"/>
              <w:ind w:left="0" w:firstLine="0"/>
            </w:pPr>
          </w:p>
        </w:tc>
        <w:tc>
          <w:tcPr>
            <w:tcW w:w="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3354ED" w14:textId="77777777" w:rsidR="00370B1C" w:rsidRPr="00B45A51" w:rsidRDefault="00660579">
            <w:pPr>
              <w:spacing w:after="0" w:line="259" w:lineRule="auto"/>
              <w:ind w:left="225" w:firstLine="0"/>
              <w:jc w:val="center"/>
            </w:pPr>
            <w:r w:rsidRPr="00B45A51">
              <w:rPr>
                <w:rFonts w:ascii="Segoe UI Symbol" w:eastAsia="Segoe UI Symbol" w:hAnsi="Segoe UI Symbol" w:cs="Segoe UI Symbol"/>
              </w:rPr>
              <w:t>•</w:t>
            </w:r>
            <w:r w:rsidRPr="00B45A51">
              <w:t xml:space="preserve"> </w:t>
            </w:r>
          </w:p>
        </w:tc>
        <w:tc>
          <w:tcPr>
            <w:tcW w:w="432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CE5D46" w14:textId="7C6C18BD" w:rsidR="002E5730" w:rsidRDefault="00660579">
            <w:pPr>
              <w:spacing w:after="0" w:line="259" w:lineRule="auto"/>
              <w:ind w:left="0" w:firstLine="0"/>
            </w:pPr>
            <w:r w:rsidRPr="00B45A51">
              <w:t>If a p</w:t>
            </w:r>
            <w:r w:rsidR="003E4B6D">
              <w:t xml:space="preserve">articipant </w:t>
            </w:r>
            <w:r w:rsidRPr="00B45A51">
              <w:t xml:space="preserve">or coach on a </w:t>
            </w:r>
            <w:proofErr w:type="gramStart"/>
            <w:r w:rsidRPr="00B45A51">
              <w:t>team tests</w:t>
            </w:r>
            <w:proofErr w:type="gramEnd"/>
            <w:r w:rsidRPr="00B45A51">
              <w:t xml:space="preserve"> positive for COVID-19</w:t>
            </w:r>
            <w:r w:rsidR="00EC055C">
              <w:t xml:space="preserve">, team disbandment will be evaluated on a case-by-case basis, with evaluation of the circumstances surrounding the situation </w:t>
            </w:r>
            <w:r w:rsidR="005655CE">
              <w:t xml:space="preserve">taking into consideration CDC guidelines. </w:t>
            </w:r>
          </w:p>
          <w:p w14:paraId="6E4DBAF9" w14:textId="357AA9BC" w:rsidR="00CB1E61" w:rsidRPr="00B45A51" w:rsidRDefault="00CB1E61">
            <w:pPr>
              <w:spacing w:after="0" w:line="259" w:lineRule="auto"/>
              <w:ind w:left="0" w:firstLine="0"/>
            </w:pPr>
          </w:p>
        </w:tc>
      </w:tr>
      <w:tr w:rsidR="00370B1C" w14:paraId="25631940" w14:textId="77777777" w:rsidTr="00D1477A">
        <w:tblPrEx>
          <w:tblCellMar>
            <w:right w:w="26" w:type="dxa"/>
          </w:tblCellMar>
        </w:tblPrEx>
        <w:trPr>
          <w:gridBefore w:val="1"/>
          <w:wBefore w:w="10" w:type="dxa"/>
          <w:trHeight w:val="934"/>
        </w:trPr>
        <w:tc>
          <w:tcPr>
            <w:tcW w:w="49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D20B51" w14:textId="66CF3DA7" w:rsidR="00370B1C" w:rsidRDefault="00370B1C">
            <w:pPr>
              <w:spacing w:after="160" w:line="259" w:lineRule="auto"/>
              <w:ind w:left="0" w:firstLine="0"/>
            </w:pPr>
          </w:p>
        </w:tc>
        <w:tc>
          <w:tcPr>
            <w:tcW w:w="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08FB98" w14:textId="77777777" w:rsidR="00370B1C" w:rsidRPr="00B45A51" w:rsidRDefault="00660579">
            <w:pPr>
              <w:spacing w:after="0" w:line="259" w:lineRule="auto"/>
              <w:ind w:left="225" w:firstLine="0"/>
              <w:jc w:val="center"/>
            </w:pPr>
            <w:r w:rsidRPr="00B45A51">
              <w:rPr>
                <w:rFonts w:ascii="Segoe UI Symbol" w:eastAsia="Segoe UI Symbol" w:hAnsi="Segoe UI Symbol" w:cs="Segoe UI Symbol"/>
              </w:rPr>
              <w:t>•</w:t>
            </w:r>
            <w:r w:rsidRPr="00B45A51">
              <w:t xml:space="preserve"> </w:t>
            </w:r>
          </w:p>
        </w:tc>
        <w:tc>
          <w:tcPr>
            <w:tcW w:w="432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A8AF8B" w14:textId="2B8EA358" w:rsidR="008B7F6F" w:rsidRPr="00B45A51" w:rsidRDefault="008B7F6F" w:rsidP="0017650E">
            <w:pPr>
              <w:ind w:left="0" w:firstLine="0"/>
            </w:pPr>
          </w:p>
        </w:tc>
      </w:tr>
      <w:tr w:rsidR="00370B1C" w14:paraId="6DFA050A" w14:textId="77777777" w:rsidTr="00D1477A">
        <w:tblPrEx>
          <w:tblCellMar>
            <w:right w:w="26" w:type="dxa"/>
          </w:tblCellMar>
        </w:tblPrEx>
        <w:trPr>
          <w:gridBefore w:val="1"/>
          <w:wBefore w:w="10" w:type="dxa"/>
          <w:trHeight w:val="1394"/>
        </w:trPr>
        <w:tc>
          <w:tcPr>
            <w:tcW w:w="49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FBA68C" w14:textId="77777777" w:rsidR="00370B1C" w:rsidRDefault="00370B1C">
            <w:pPr>
              <w:spacing w:after="160" w:line="259" w:lineRule="auto"/>
              <w:ind w:left="0" w:firstLine="0"/>
            </w:pPr>
          </w:p>
        </w:tc>
        <w:tc>
          <w:tcPr>
            <w:tcW w:w="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3120E7" w14:textId="77777777" w:rsidR="00370B1C" w:rsidRDefault="00660579">
            <w:pPr>
              <w:spacing w:after="0" w:line="259" w:lineRule="auto"/>
              <w:ind w:left="225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432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384601" w14:textId="3CC1D946" w:rsidR="006966F6" w:rsidRDefault="00660579">
            <w:pPr>
              <w:spacing w:after="0" w:line="259" w:lineRule="auto"/>
              <w:ind w:left="0" w:firstLine="0"/>
            </w:pPr>
            <w:r>
              <w:t>Parents</w:t>
            </w:r>
            <w:r w:rsidR="00722AB4">
              <w:t>/Guardians</w:t>
            </w:r>
            <w:r>
              <w:t xml:space="preserve"> </w:t>
            </w:r>
            <w:r w:rsidR="00722AB4">
              <w:t xml:space="preserve">should </w:t>
            </w:r>
            <w:r>
              <w:t xml:space="preserve">assess </w:t>
            </w:r>
            <w:r w:rsidR="00722AB4">
              <w:t xml:space="preserve">their child/dependents’ risk and susceptibility levels to illness.  </w:t>
            </w:r>
            <w:r w:rsidR="0010298C">
              <w:t>S</w:t>
            </w:r>
            <w:r w:rsidR="00722AB4">
              <w:t xml:space="preserve">uch concerns may include, but is not limited to, </w:t>
            </w:r>
            <w:r>
              <w:t>asthma, diabetes, or other health problems.</w:t>
            </w:r>
            <w:r w:rsidR="006966F6">
              <w:t xml:space="preserve">  All participants upon sign-up are required to read and acknowledge the CVLW COVID-19 Waiver.</w:t>
            </w:r>
          </w:p>
          <w:p w14:paraId="22C801CE" w14:textId="73B93987" w:rsidR="00370B1C" w:rsidRDefault="00370B1C">
            <w:pPr>
              <w:spacing w:after="0" w:line="259" w:lineRule="auto"/>
              <w:ind w:left="0" w:firstLine="0"/>
            </w:pPr>
          </w:p>
        </w:tc>
      </w:tr>
      <w:tr w:rsidR="00370B1C" w14:paraId="797E6762" w14:textId="77777777" w:rsidTr="00D1477A">
        <w:tblPrEx>
          <w:tblCellMar>
            <w:right w:w="26" w:type="dxa"/>
          </w:tblCellMar>
        </w:tblPrEx>
        <w:trPr>
          <w:gridBefore w:val="1"/>
          <w:wBefore w:w="10" w:type="dxa"/>
          <w:trHeight w:val="470"/>
        </w:trPr>
        <w:tc>
          <w:tcPr>
            <w:tcW w:w="4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0D03" w14:textId="77777777" w:rsidR="00370B1C" w:rsidRDefault="00370B1C">
            <w:pPr>
              <w:spacing w:after="160" w:line="259" w:lineRule="auto"/>
              <w:ind w:left="0" w:firstLine="0"/>
            </w:pPr>
          </w:p>
        </w:tc>
        <w:tc>
          <w:tcPr>
            <w:tcW w:w="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C0F3B8" w14:textId="77777777" w:rsidR="00370B1C" w:rsidRDefault="00660579">
            <w:pPr>
              <w:spacing w:after="0" w:line="259" w:lineRule="auto"/>
              <w:ind w:left="225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43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52CC8E" w14:textId="646BEAB4" w:rsidR="00370B1C" w:rsidRDefault="00370B1C">
            <w:pPr>
              <w:spacing w:after="0" w:line="259" w:lineRule="auto"/>
              <w:ind w:left="0" w:firstLine="0"/>
            </w:pPr>
          </w:p>
        </w:tc>
      </w:tr>
    </w:tbl>
    <w:p w14:paraId="28A533EC" w14:textId="77777777" w:rsidR="00370B1C" w:rsidRDefault="00660579">
      <w:pPr>
        <w:spacing w:after="14" w:line="259" w:lineRule="auto"/>
        <w:ind w:left="0" w:firstLine="0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3F8A8E30" w14:textId="77777777" w:rsidR="00C36FAC" w:rsidRDefault="00C36FAC">
      <w:pPr>
        <w:pStyle w:val="Heading1"/>
        <w:ind w:left="-5"/>
      </w:pPr>
    </w:p>
    <w:p w14:paraId="64C59E47" w14:textId="77777777" w:rsidR="00370B1C" w:rsidRDefault="00660579">
      <w:pPr>
        <w:pStyle w:val="Heading1"/>
        <w:ind w:left="-5"/>
      </w:pPr>
      <w:r>
        <w:t xml:space="preserve">Parent and Athlete Responsibility  </w:t>
      </w:r>
    </w:p>
    <w:tbl>
      <w:tblPr>
        <w:tblStyle w:val="TableGrid"/>
        <w:tblW w:w="9374" w:type="dxa"/>
        <w:tblInd w:w="5" w:type="dxa"/>
        <w:tblLayout w:type="fixed"/>
        <w:tblCellMar>
          <w:top w:w="9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5030"/>
        <w:gridCol w:w="4344"/>
      </w:tblGrid>
      <w:tr w:rsidR="00AC36EE" w14:paraId="349AC514" w14:textId="77777777" w:rsidTr="00AC36EE">
        <w:trPr>
          <w:trHeight w:val="264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F6D1" w14:textId="77777777" w:rsidR="00370B1C" w:rsidRDefault="00660579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Requirements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6E6A" w14:textId="77777777" w:rsidR="00370B1C" w:rsidRDefault="00660579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Procedures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AC36EE" w14:paraId="75422E63" w14:textId="77777777" w:rsidTr="00D1477A">
        <w:trPr>
          <w:trHeight w:val="6101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71AC" w14:textId="77777777" w:rsidR="00370B1C" w:rsidRDefault="00660579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Follow all guidelines set by CVLW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3713" w14:textId="0F0B6868" w:rsidR="00523200" w:rsidRPr="007A357A" w:rsidRDefault="003E4B6D" w:rsidP="00D1477A">
            <w:pPr>
              <w:pStyle w:val="ListParagraph"/>
              <w:ind w:left="370"/>
            </w:pPr>
            <w:r>
              <w:t>Participants/Parents</w:t>
            </w:r>
            <w:r w:rsidR="007A357A" w:rsidRPr="00D1477A">
              <w:t>/Spectators/Coaches/Board Members, etc.</w:t>
            </w:r>
            <w:r w:rsidR="00660579" w:rsidRPr="007A357A">
              <w:t xml:space="preserve"> </w:t>
            </w:r>
            <w:r>
              <w:t xml:space="preserve">are encouraged to </w:t>
            </w:r>
            <w:r w:rsidR="007A357A" w:rsidRPr="00D1477A">
              <w:t>self-screen for any COVID-19 symptoms</w:t>
            </w:r>
            <w:r w:rsidR="00660579" w:rsidRPr="007A357A">
              <w:t xml:space="preserve"> before </w:t>
            </w:r>
            <w:r w:rsidR="007A357A" w:rsidRPr="00D1477A">
              <w:t xml:space="preserve">attending each </w:t>
            </w:r>
            <w:r w:rsidR="00660579" w:rsidRPr="007A357A">
              <w:t xml:space="preserve">practice </w:t>
            </w:r>
            <w:r w:rsidR="007A357A" w:rsidRPr="00D1477A">
              <w:t>and</w:t>
            </w:r>
            <w:r w:rsidR="00660579" w:rsidRPr="007A357A">
              <w:t xml:space="preserve"> game.</w:t>
            </w:r>
            <w:r w:rsidR="00EE3AF7">
              <w:t xml:space="preserve">  If ANY symptoms are exhibited, DO NOT attend the activity. </w:t>
            </w:r>
            <w:r w:rsidR="00660579" w:rsidRPr="00523200">
              <w:rPr>
                <w:b/>
              </w:rPr>
              <w:t xml:space="preserve"> </w:t>
            </w:r>
            <w:hyperlink r:id="rId10" w:history="1">
              <w:r w:rsidR="006966F6" w:rsidRPr="00A74B65">
                <w:rPr>
                  <w:rStyle w:val="Hyperlink"/>
                  <w:szCs w:val="20"/>
                </w:rPr>
                <w:t>https://www.cdc.gov/coronavirus/2019-ncov/symptoms-testing/coronavirus-self-checker.html</w:t>
              </w:r>
            </w:hyperlink>
          </w:p>
          <w:p w14:paraId="1C699208" w14:textId="3668077C" w:rsidR="00370B1C" w:rsidRPr="007A357A" w:rsidRDefault="00370B1C" w:rsidP="00D1477A">
            <w:pPr>
              <w:spacing w:after="11" w:line="246" w:lineRule="auto"/>
            </w:pPr>
          </w:p>
          <w:p w14:paraId="19140A9C" w14:textId="10494D47" w:rsidR="00370B1C" w:rsidRDefault="00660579" w:rsidP="00D1477A">
            <w:pPr>
              <w:spacing w:after="13" w:line="244" w:lineRule="auto"/>
              <w:ind w:left="360" w:firstLine="0"/>
            </w:pPr>
            <w:r>
              <w:t>Any symptoms of COVID</w:t>
            </w:r>
            <w:r w:rsidR="00C36FAC">
              <w:t>-</w:t>
            </w:r>
            <w:r>
              <w:t>19 must be reported immediately to the coaching staff</w:t>
            </w:r>
            <w:r w:rsidR="003E4B6D">
              <w:t xml:space="preserve">, </w:t>
            </w:r>
            <w:r w:rsidR="00722AB4">
              <w:t>team mom(s)</w:t>
            </w:r>
            <w:r w:rsidR="003E4B6D">
              <w:t xml:space="preserve">, and/or sponsors </w:t>
            </w:r>
          </w:p>
          <w:p w14:paraId="75BEC378" w14:textId="77777777" w:rsidR="00523200" w:rsidRDefault="00523200" w:rsidP="00D1477A">
            <w:pPr>
              <w:spacing w:after="13" w:line="244" w:lineRule="auto"/>
              <w:ind w:left="360" w:firstLine="0"/>
            </w:pPr>
          </w:p>
          <w:p w14:paraId="30E7C403" w14:textId="355374F0" w:rsidR="00370B1C" w:rsidRDefault="00660579" w:rsidP="00D1477A">
            <w:pPr>
              <w:spacing w:after="13" w:line="244" w:lineRule="auto"/>
              <w:ind w:left="360" w:firstLine="0"/>
            </w:pPr>
            <w:r>
              <w:t>Any contact with someone positive for COVID</w:t>
            </w:r>
            <w:r w:rsidR="00C36FAC">
              <w:t>-</w:t>
            </w:r>
            <w:r>
              <w:t>19 must be reported immediately to the coaching staff</w:t>
            </w:r>
            <w:r w:rsidR="003E4B6D">
              <w:t xml:space="preserve">, </w:t>
            </w:r>
            <w:r w:rsidR="00722AB4">
              <w:t>team mom(s)</w:t>
            </w:r>
            <w:r w:rsidR="003E4B6D">
              <w:t xml:space="preserve">, and/or sponsors </w:t>
            </w:r>
            <w:r>
              <w:t xml:space="preserve"> </w:t>
            </w:r>
            <w:hyperlink r:id="rId11" w:history="1">
              <w:r w:rsidR="006966F6" w:rsidRPr="00A74B65">
                <w:rPr>
                  <w:rStyle w:val="Hyperlink"/>
                </w:rPr>
                <w:t>https://www.cdc.gov/coronavirus/2019-ncov/if-you-are-sick/quarantine.html</w:t>
              </w:r>
            </w:hyperlink>
          </w:p>
          <w:p w14:paraId="325DBE44" w14:textId="77777777" w:rsidR="00523200" w:rsidRDefault="00523200" w:rsidP="00D1477A">
            <w:pPr>
              <w:spacing w:after="13" w:line="244" w:lineRule="auto"/>
              <w:ind w:left="0" w:firstLine="0"/>
            </w:pPr>
          </w:p>
          <w:p w14:paraId="0168203D" w14:textId="51EAAE48" w:rsidR="006966F6" w:rsidRDefault="00000000" w:rsidP="00D1477A">
            <w:pPr>
              <w:spacing w:after="14" w:line="243" w:lineRule="auto"/>
              <w:ind w:left="360" w:firstLine="0"/>
            </w:pPr>
            <w:hyperlink r:id="rId12" w:history="1">
              <w:r w:rsidR="006966F6" w:rsidRPr="00A74B65">
                <w:rPr>
                  <w:rStyle w:val="Hyperlink"/>
                </w:rPr>
                <w:t>https://www.cdc.gov/coronavirus/2019-ncov/if-you-are-sick/quarantine.html</w:t>
              </w:r>
            </w:hyperlink>
          </w:p>
          <w:p w14:paraId="60F934DF" w14:textId="77777777" w:rsidR="00523200" w:rsidRDefault="00523200" w:rsidP="00D1477A">
            <w:pPr>
              <w:spacing w:after="14" w:line="243" w:lineRule="auto"/>
              <w:ind w:left="0" w:firstLine="0"/>
            </w:pPr>
          </w:p>
          <w:p w14:paraId="2279247C" w14:textId="332CD62D" w:rsidR="00370B1C" w:rsidRDefault="00660579" w:rsidP="00D1477A">
            <w:pPr>
              <w:spacing w:after="11" w:line="246" w:lineRule="auto"/>
              <w:ind w:left="360" w:firstLine="0"/>
            </w:pPr>
            <w:r>
              <w:t xml:space="preserve">Parents must be familiar with </w:t>
            </w:r>
            <w:r w:rsidR="006966F6">
              <w:t xml:space="preserve">and abide by </w:t>
            </w:r>
            <w:r>
              <w:t xml:space="preserve">the </w:t>
            </w:r>
            <w:r w:rsidR="00722AB4">
              <w:t xml:space="preserve">CVLW </w:t>
            </w:r>
            <w:r>
              <w:t xml:space="preserve">health and safety plan. </w:t>
            </w:r>
          </w:p>
          <w:p w14:paraId="49634858" w14:textId="77777777" w:rsidR="00523200" w:rsidRDefault="00523200" w:rsidP="00D1477A">
            <w:pPr>
              <w:spacing w:after="11" w:line="246" w:lineRule="auto"/>
              <w:ind w:left="0" w:firstLine="0"/>
            </w:pPr>
          </w:p>
          <w:p w14:paraId="1C796FDB" w14:textId="77777777" w:rsidR="00370B1C" w:rsidRDefault="00660579" w:rsidP="00D1477A">
            <w:pPr>
              <w:spacing w:after="11" w:line="246" w:lineRule="auto"/>
              <w:ind w:left="360" w:firstLine="0"/>
            </w:pPr>
            <w:r>
              <w:lastRenderedPageBreak/>
              <w:t xml:space="preserve">A </w:t>
            </w:r>
            <w:r w:rsidR="005D28E4">
              <w:t xml:space="preserve">COVID </w:t>
            </w:r>
            <w:r>
              <w:t xml:space="preserve">waiver must be on file with the CVLW before participation can begin.  </w:t>
            </w:r>
          </w:p>
          <w:p w14:paraId="79763AA6" w14:textId="77777777" w:rsidR="00523200" w:rsidRDefault="00523200" w:rsidP="00D1477A">
            <w:pPr>
              <w:spacing w:after="11" w:line="246" w:lineRule="auto"/>
              <w:ind w:left="0" w:firstLine="0"/>
            </w:pPr>
          </w:p>
          <w:p w14:paraId="135DD7E1" w14:textId="00D58AC6" w:rsidR="00370B1C" w:rsidRDefault="003E4B6D" w:rsidP="00D1477A">
            <w:pPr>
              <w:spacing w:after="9" w:line="248" w:lineRule="auto"/>
              <w:ind w:left="360" w:firstLine="0"/>
            </w:pPr>
            <w:r>
              <w:t>Prop</w:t>
            </w:r>
            <w:r w:rsidR="00EE3AF7">
              <w:t>er</w:t>
            </w:r>
            <w:r>
              <w:t xml:space="preserve"> </w:t>
            </w:r>
            <w:r w:rsidR="00660579">
              <w:t xml:space="preserve">hand washing </w:t>
            </w:r>
            <w:r>
              <w:t xml:space="preserve">and respiratory etiquette </w:t>
            </w:r>
            <w:r w:rsidR="00660579">
              <w:t xml:space="preserve">will be </w:t>
            </w:r>
            <w:r>
              <w:t xml:space="preserve">encouraged </w:t>
            </w:r>
            <w:r w:rsidR="00660579">
              <w:t>during practice</w:t>
            </w:r>
            <w:r w:rsidR="000120EB">
              <w:t>s</w:t>
            </w:r>
            <w:r w:rsidR="00660579">
              <w:t xml:space="preserve"> and games</w:t>
            </w:r>
            <w:r w:rsidR="00854F87">
              <w:t>, including the use of hand sanitizer.</w:t>
            </w:r>
          </w:p>
          <w:p w14:paraId="04DF0A5C" w14:textId="77777777" w:rsidR="00523200" w:rsidRDefault="00523200" w:rsidP="00D1477A">
            <w:pPr>
              <w:spacing w:after="9" w:line="248" w:lineRule="auto"/>
              <w:ind w:left="0" w:firstLine="0"/>
            </w:pPr>
          </w:p>
          <w:p w14:paraId="533BEBCF" w14:textId="77777777" w:rsidR="00523200" w:rsidRDefault="00523200" w:rsidP="00D1477A">
            <w:pPr>
              <w:spacing w:after="11" w:line="246" w:lineRule="auto"/>
              <w:ind w:left="0" w:firstLine="0"/>
            </w:pPr>
          </w:p>
          <w:p w14:paraId="67162926" w14:textId="46C5DCC9" w:rsidR="00523200" w:rsidRDefault="00FF42C0" w:rsidP="00D1477A">
            <w:pPr>
              <w:spacing w:after="51" w:line="244" w:lineRule="auto"/>
              <w:ind w:left="360" w:firstLine="0"/>
            </w:pPr>
            <w:r>
              <w:t>Participants</w:t>
            </w:r>
            <w:r w:rsidR="00660579">
              <w:t xml:space="preserve"> are </w:t>
            </w:r>
            <w:r w:rsidR="00945F1A">
              <w:t xml:space="preserve">encouraged </w:t>
            </w:r>
            <w:r w:rsidR="00660579">
              <w:t xml:space="preserve">to bring their own water bottle to each practice or game.  </w:t>
            </w:r>
          </w:p>
          <w:p w14:paraId="0B7F5264" w14:textId="77777777" w:rsidR="00523200" w:rsidRDefault="00523200" w:rsidP="00D1477A">
            <w:pPr>
              <w:spacing w:after="51" w:line="244" w:lineRule="auto"/>
              <w:ind w:left="0" w:firstLine="0"/>
            </w:pPr>
          </w:p>
          <w:p w14:paraId="76ADE962" w14:textId="77777777" w:rsidR="00370B1C" w:rsidRDefault="00660579" w:rsidP="00D1477A">
            <w:pPr>
              <w:spacing w:after="0" w:line="248" w:lineRule="auto"/>
              <w:ind w:left="360" w:firstLine="0"/>
            </w:pPr>
            <w:r>
              <w:t xml:space="preserve">If the guidelines of the CVLW are not followed the following actions will occur. </w:t>
            </w:r>
          </w:p>
          <w:p w14:paraId="08DF3BEE" w14:textId="5BCFE322" w:rsidR="00370B1C" w:rsidRDefault="00523200" w:rsidP="00D1477A">
            <w:pPr>
              <w:pStyle w:val="ListParagraph"/>
              <w:numPr>
                <w:ilvl w:val="0"/>
                <w:numId w:val="13"/>
              </w:numPr>
              <w:spacing w:after="0"/>
            </w:pPr>
            <w:r w:rsidRPr="00D1477A">
              <w:rPr>
                <w:b/>
              </w:rPr>
              <w:t>First violation:</w:t>
            </w:r>
            <w:r>
              <w:t xml:space="preserve">  </w:t>
            </w:r>
            <w:r w:rsidR="00660579">
              <w:t xml:space="preserve">A verbal warning will be giving with an attempt to resolve the situation made between the parent and the board for a first violation of our pandemic plan.  </w:t>
            </w:r>
          </w:p>
          <w:p w14:paraId="770ADF84" w14:textId="51498224" w:rsidR="00370B1C" w:rsidRDefault="00523200" w:rsidP="00D1477A">
            <w:pPr>
              <w:pStyle w:val="ListParagraph"/>
              <w:numPr>
                <w:ilvl w:val="0"/>
                <w:numId w:val="13"/>
              </w:numPr>
            </w:pPr>
            <w:r w:rsidRPr="00D1477A">
              <w:rPr>
                <w:b/>
              </w:rPr>
              <w:t>Second violation:</w:t>
            </w:r>
            <w:r>
              <w:t xml:space="preserve"> </w:t>
            </w:r>
            <w:r w:rsidR="00660579">
              <w:t xml:space="preserve">A written warning for violation of our pandemic plan will be issued to the parent if the issue is not resolved at the time of the first violation.   </w:t>
            </w:r>
          </w:p>
          <w:p w14:paraId="772DC4C9" w14:textId="21953250" w:rsidR="00370B1C" w:rsidRDefault="00523200" w:rsidP="00D1477A">
            <w:pPr>
              <w:pStyle w:val="ListParagraph"/>
              <w:numPr>
                <w:ilvl w:val="0"/>
                <w:numId w:val="13"/>
              </w:numPr>
              <w:spacing w:after="39"/>
            </w:pPr>
            <w:r w:rsidRPr="00D1477A">
              <w:rPr>
                <w:b/>
              </w:rPr>
              <w:t>Third violation</w:t>
            </w:r>
            <w:r>
              <w:t xml:space="preserve">: </w:t>
            </w:r>
            <w:r w:rsidR="00660579">
              <w:t xml:space="preserve">1 game suspension of the parent from the next game of the </w:t>
            </w:r>
            <w:r w:rsidR="005D28E4">
              <w:t xml:space="preserve">2021 </w:t>
            </w:r>
            <w:r w:rsidR="00660579">
              <w:t xml:space="preserve">season for a second violation of our pandemic plan.  </w:t>
            </w:r>
          </w:p>
          <w:p w14:paraId="31E33A59" w14:textId="7D45D86E" w:rsidR="00370B1C" w:rsidRDefault="00523200" w:rsidP="00D1477A">
            <w:pPr>
              <w:pStyle w:val="ListParagraph"/>
              <w:numPr>
                <w:ilvl w:val="0"/>
                <w:numId w:val="13"/>
              </w:numPr>
              <w:spacing w:after="0" w:line="259" w:lineRule="auto"/>
            </w:pPr>
            <w:r w:rsidRPr="00D1477A">
              <w:rPr>
                <w:b/>
              </w:rPr>
              <w:t>Fourth violation:</w:t>
            </w:r>
            <w:r>
              <w:t xml:space="preserve"> </w:t>
            </w:r>
            <w:r w:rsidR="00660579">
              <w:t>suspension of the parent from attending any CVLW events/games</w:t>
            </w:r>
            <w:r>
              <w:t xml:space="preserve"> for remainder of season. </w:t>
            </w:r>
          </w:p>
        </w:tc>
      </w:tr>
    </w:tbl>
    <w:p w14:paraId="063AC2FD" w14:textId="77777777" w:rsidR="00370B1C" w:rsidRDefault="00660579">
      <w:pPr>
        <w:spacing w:after="0" w:line="259" w:lineRule="auto"/>
        <w:ind w:left="0" w:firstLine="0"/>
        <w:jc w:val="both"/>
        <w:rPr>
          <w:b/>
          <w:sz w:val="26"/>
        </w:rPr>
      </w:pPr>
      <w:r>
        <w:rPr>
          <w:b/>
          <w:sz w:val="26"/>
        </w:rPr>
        <w:lastRenderedPageBreak/>
        <w:t xml:space="preserve"> </w:t>
      </w:r>
    </w:p>
    <w:p w14:paraId="7CD31B28" w14:textId="45E54649" w:rsidR="00061E2A" w:rsidRDefault="00061E2A">
      <w:pPr>
        <w:spacing w:after="0" w:line="259" w:lineRule="auto"/>
        <w:ind w:left="0" w:firstLine="0"/>
        <w:jc w:val="both"/>
        <w:rPr>
          <w:b/>
          <w:sz w:val="22"/>
        </w:rPr>
      </w:pPr>
      <w:r w:rsidRPr="00D1477A">
        <w:rPr>
          <w:b/>
          <w:sz w:val="22"/>
        </w:rPr>
        <w:t>References:</w:t>
      </w:r>
    </w:p>
    <w:p w14:paraId="6760A831" w14:textId="0B0348D7" w:rsidR="00FF42C0" w:rsidRDefault="00000000" w:rsidP="00AC36EE">
      <w:pPr>
        <w:tabs>
          <w:tab w:val="right" w:pos="9389"/>
        </w:tabs>
        <w:spacing w:after="0" w:line="259" w:lineRule="auto"/>
        <w:ind w:left="0" w:firstLine="0"/>
        <w:jc w:val="both"/>
      </w:pPr>
      <w:hyperlink r:id="rId13" w:history="1">
        <w:r w:rsidR="00FF42C0">
          <w:rPr>
            <w:rStyle w:val="Hyperlink"/>
          </w:rPr>
          <w:t>2021-22 Central Valley School District Health and Safety Plan Draft for Public Review (centralvalleysd.org)</w:t>
        </w:r>
      </w:hyperlink>
    </w:p>
    <w:p w14:paraId="180E2258" w14:textId="77777777" w:rsidR="00FF42C0" w:rsidRDefault="00FF42C0" w:rsidP="00AC36EE">
      <w:pPr>
        <w:tabs>
          <w:tab w:val="right" w:pos="9389"/>
        </w:tabs>
        <w:spacing w:after="0" w:line="259" w:lineRule="auto"/>
        <w:ind w:left="0" w:firstLine="0"/>
        <w:jc w:val="both"/>
      </w:pPr>
    </w:p>
    <w:p w14:paraId="45FE7B32" w14:textId="405A6850" w:rsidR="00AC36EE" w:rsidRDefault="00000000" w:rsidP="00AC36EE">
      <w:pPr>
        <w:tabs>
          <w:tab w:val="right" w:pos="9389"/>
        </w:tabs>
        <w:spacing w:after="0" w:line="259" w:lineRule="auto"/>
        <w:ind w:left="0" w:firstLine="0"/>
        <w:jc w:val="both"/>
      </w:pPr>
      <w:hyperlink r:id="rId14" w:history="1">
        <w:r w:rsidR="00FF42C0">
          <w:rPr>
            <w:rStyle w:val="Hyperlink"/>
          </w:rPr>
          <w:t>COVID-19 Resources and Information (centralvalleysd.org)</w:t>
        </w:r>
      </w:hyperlink>
    </w:p>
    <w:p w14:paraId="760B81C5" w14:textId="77777777" w:rsidR="00AC36EE" w:rsidRDefault="00AC36EE">
      <w:pPr>
        <w:spacing w:after="0" w:line="259" w:lineRule="auto"/>
        <w:ind w:left="0" w:firstLine="0"/>
        <w:jc w:val="both"/>
        <w:rPr>
          <w:szCs w:val="20"/>
        </w:rPr>
      </w:pPr>
    </w:p>
    <w:p w14:paraId="5B2D8A6D" w14:textId="6666DA00" w:rsidR="00061E2A" w:rsidRPr="00D1477A" w:rsidRDefault="00000000">
      <w:pPr>
        <w:spacing w:after="0" w:line="259" w:lineRule="auto"/>
        <w:ind w:left="0" w:firstLine="0"/>
        <w:jc w:val="both"/>
        <w:rPr>
          <w:szCs w:val="20"/>
        </w:rPr>
      </w:pPr>
      <w:hyperlink r:id="rId15" w:history="1">
        <w:r w:rsidR="00AC36EE" w:rsidRPr="00D1477A">
          <w:rPr>
            <w:rStyle w:val="Hyperlink"/>
            <w:szCs w:val="20"/>
          </w:rPr>
          <w:t>https://www.cdc.gov/coronavirus/2019-ncov/community/schools-childcare/youth-sports.html</w:t>
        </w:r>
      </w:hyperlink>
    </w:p>
    <w:p w14:paraId="277C147E" w14:textId="77777777" w:rsidR="00061E2A" w:rsidRPr="00D1477A" w:rsidRDefault="00061E2A">
      <w:pPr>
        <w:spacing w:after="0" w:line="259" w:lineRule="auto"/>
        <w:ind w:left="0" w:firstLine="0"/>
        <w:jc w:val="both"/>
        <w:rPr>
          <w:szCs w:val="20"/>
        </w:rPr>
      </w:pPr>
    </w:p>
    <w:p w14:paraId="1519D448" w14:textId="6CDE4EA5" w:rsidR="00061E2A" w:rsidRPr="00D1477A" w:rsidRDefault="00000000">
      <w:pPr>
        <w:spacing w:after="0" w:line="259" w:lineRule="auto"/>
        <w:ind w:left="0" w:firstLine="0"/>
        <w:jc w:val="both"/>
        <w:rPr>
          <w:szCs w:val="20"/>
        </w:rPr>
      </w:pPr>
      <w:hyperlink r:id="rId16" w:history="1">
        <w:r w:rsidR="00061E2A" w:rsidRPr="00D1477A">
          <w:rPr>
            <w:rStyle w:val="Hyperlink"/>
            <w:szCs w:val="20"/>
          </w:rPr>
          <w:t>https://www.cdc.gov/coronavirus/2019-ncov/community/schools-childcare/youth-sports-faq.html</w:t>
        </w:r>
      </w:hyperlink>
    </w:p>
    <w:p w14:paraId="5E2AE5B0" w14:textId="77777777" w:rsidR="00061E2A" w:rsidRPr="00D1477A" w:rsidRDefault="00061E2A">
      <w:pPr>
        <w:spacing w:after="0" w:line="259" w:lineRule="auto"/>
        <w:ind w:left="0" w:firstLine="0"/>
        <w:jc w:val="both"/>
        <w:rPr>
          <w:szCs w:val="20"/>
        </w:rPr>
      </w:pPr>
    </w:p>
    <w:p w14:paraId="2EBA6875" w14:textId="399BE78D" w:rsidR="00061E2A" w:rsidRPr="00D1477A" w:rsidRDefault="00000000" w:rsidP="00D1477A">
      <w:pPr>
        <w:tabs>
          <w:tab w:val="right" w:pos="9389"/>
        </w:tabs>
        <w:spacing w:after="0" w:line="259" w:lineRule="auto"/>
        <w:ind w:left="0" w:firstLine="0"/>
        <w:jc w:val="both"/>
        <w:rPr>
          <w:szCs w:val="20"/>
        </w:rPr>
      </w:pPr>
      <w:hyperlink r:id="rId17" w:history="1">
        <w:r w:rsidR="00061E2A" w:rsidRPr="00D1477A">
          <w:rPr>
            <w:rStyle w:val="Hyperlink"/>
            <w:szCs w:val="20"/>
          </w:rPr>
          <w:t>https://www.cdc.gov/coronavirus/2019-ncov/communication/guidance.html</w:t>
        </w:r>
      </w:hyperlink>
      <w:r w:rsidR="00061E2A" w:rsidRPr="00D1477A">
        <w:rPr>
          <w:szCs w:val="20"/>
        </w:rPr>
        <w:tab/>
      </w:r>
    </w:p>
    <w:p w14:paraId="2D0EE397" w14:textId="77777777" w:rsidR="00061E2A" w:rsidRPr="00D1477A" w:rsidRDefault="00061E2A" w:rsidP="00D1477A">
      <w:pPr>
        <w:tabs>
          <w:tab w:val="right" w:pos="9389"/>
        </w:tabs>
        <w:spacing w:after="0" w:line="259" w:lineRule="auto"/>
        <w:ind w:left="0" w:firstLine="0"/>
        <w:jc w:val="both"/>
        <w:rPr>
          <w:szCs w:val="20"/>
        </w:rPr>
      </w:pPr>
    </w:p>
    <w:p w14:paraId="5F0E4EFF" w14:textId="42F97430" w:rsidR="00061E2A" w:rsidRDefault="00000000" w:rsidP="00D1477A">
      <w:pPr>
        <w:tabs>
          <w:tab w:val="right" w:pos="9389"/>
        </w:tabs>
        <w:spacing w:after="0" w:line="259" w:lineRule="auto"/>
        <w:ind w:left="0" w:firstLine="0"/>
        <w:jc w:val="both"/>
        <w:rPr>
          <w:szCs w:val="20"/>
        </w:rPr>
      </w:pPr>
      <w:hyperlink r:id="rId18" w:history="1">
        <w:r w:rsidR="00061E2A" w:rsidRPr="00D1477A">
          <w:rPr>
            <w:rStyle w:val="Hyperlink"/>
            <w:szCs w:val="20"/>
          </w:rPr>
          <w:t>https://www.cdc.gov/coronavirus/2019-ncov/vaccines/fully-vaccinated-guidance.html</w:t>
        </w:r>
      </w:hyperlink>
    </w:p>
    <w:p w14:paraId="2B0D7D3E" w14:textId="77777777" w:rsidR="00C36FAC" w:rsidRDefault="00C36FAC" w:rsidP="00D1477A">
      <w:pPr>
        <w:tabs>
          <w:tab w:val="right" w:pos="9389"/>
        </w:tabs>
        <w:spacing w:after="0" w:line="259" w:lineRule="auto"/>
        <w:ind w:left="0" w:firstLine="0"/>
        <w:jc w:val="both"/>
        <w:rPr>
          <w:szCs w:val="20"/>
        </w:rPr>
      </w:pPr>
    </w:p>
    <w:p w14:paraId="5B79552B" w14:textId="5BDC3C98" w:rsidR="00C36FAC" w:rsidRDefault="00000000" w:rsidP="00D1477A">
      <w:pPr>
        <w:tabs>
          <w:tab w:val="right" w:pos="9389"/>
        </w:tabs>
        <w:spacing w:after="0" w:line="259" w:lineRule="auto"/>
        <w:ind w:left="0" w:firstLine="0"/>
        <w:jc w:val="both"/>
        <w:rPr>
          <w:szCs w:val="20"/>
        </w:rPr>
      </w:pPr>
      <w:hyperlink r:id="rId19" w:history="1">
        <w:r w:rsidR="00C36FAC" w:rsidRPr="00B21E7A">
          <w:rPr>
            <w:rStyle w:val="Hyperlink"/>
            <w:szCs w:val="20"/>
          </w:rPr>
          <w:t>https://www.cdc.gov/coronavirus/2019-ncov/travelers/travel-during-covid19.html</w:t>
        </w:r>
      </w:hyperlink>
    </w:p>
    <w:p w14:paraId="41BD5ECE" w14:textId="77777777" w:rsidR="006966F6" w:rsidRDefault="006966F6" w:rsidP="00D1477A">
      <w:pPr>
        <w:tabs>
          <w:tab w:val="right" w:pos="9389"/>
        </w:tabs>
        <w:spacing w:after="0" w:line="259" w:lineRule="auto"/>
        <w:ind w:left="0" w:firstLine="0"/>
        <w:jc w:val="both"/>
        <w:rPr>
          <w:szCs w:val="20"/>
        </w:rPr>
      </w:pPr>
    </w:p>
    <w:p w14:paraId="0F9E0492" w14:textId="427FF3EB" w:rsidR="006966F6" w:rsidRDefault="00000000" w:rsidP="00D1477A">
      <w:pPr>
        <w:tabs>
          <w:tab w:val="right" w:pos="9389"/>
        </w:tabs>
        <w:spacing w:after="0" w:line="259" w:lineRule="auto"/>
        <w:ind w:left="0" w:firstLine="0"/>
        <w:jc w:val="both"/>
        <w:rPr>
          <w:szCs w:val="20"/>
        </w:rPr>
      </w:pPr>
      <w:hyperlink r:id="rId20" w:history="1">
        <w:r w:rsidR="006966F6" w:rsidRPr="00A74B65">
          <w:rPr>
            <w:rStyle w:val="Hyperlink"/>
            <w:szCs w:val="20"/>
          </w:rPr>
          <w:t>https://www.cdc.gov/coronavirus/2019-ncov/if-you-are-sick/quarantine.html</w:t>
        </w:r>
      </w:hyperlink>
    </w:p>
    <w:p w14:paraId="544946C3" w14:textId="77777777" w:rsidR="006966F6" w:rsidRDefault="006966F6" w:rsidP="00D1477A">
      <w:pPr>
        <w:tabs>
          <w:tab w:val="right" w:pos="9389"/>
        </w:tabs>
        <w:spacing w:after="0" w:line="259" w:lineRule="auto"/>
        <w:ind w:left="0" w:firstLine="0"/>
        <w:jc w:val="both"/>
        <w:rPr>
          <w:szCs w:val="20"/>
        </w:rPr>
      </w:pPr>
    </w:p>
    <w:p w14:paraId="6A87B67F" w14:textId="73711541" w:rsidR="006966F6" w:rsidRPr="0017650E" w:rsidRDefault="00000000" w:rsidP="00D1477A">
      <w:pPr>
        <w:pStyle w:val="Heading1"/>
        <w:rPr>
          <w:b w:val="0"/>
          <w:bCs/>
          <w:sz w:val="20"/>
          <w:szCs w:val="20"/>
        </w:rPr>
      </w:pPr>
      <w:hyperlink r:id="rId21" w:history="1">
        <w:r w:rsidR="006966F6" w:rsidRPr="0017650E">
          <w:rPr>
            <w:rStyle w:val="Hyperlink"/>
            <w:b w:val="0"/>
            <w:bCs/>
            <w:sz w:val="20"/>
            <w:szCs w:val="20"/>
          </w:rPr>
          <w:t>https://www.cdc.gov/coronavirus/2019-ncov/symptoms-testing/coronavirus-self-checker.html</w:t>
        </w:r>
      </w:hyperlink>
    </w:p>
    <w:p w14:paraId="49C5D766" w14:textId="77777777" w:rsidR="00061E2A" w:rsidRPr="00925497" w:rsidRDefault="00061E2A">
      <w:pPr>
        <w:spacing w:after="0" w:line="259" w:lineRule="auto"/>
        <w:ind w:left="0" w:firstLine="0"/>
        <w:jc w:val="both"/>
        <w:rPr>
          <w:szCs w:val="20"/>
        </w:rPr>
      </w:pPr>
    </w:p>
    <w:sectPr w:rsidR="00061E2A" w:rsidRPr="00925497" w:rsidSect="00D1477A">
      <w:headerReference w:type="default" r:id="rId22"/>
      <w:footerReference w:type="default" r:id="rId23"/>
      <w:pgSz w:w="12240" w:h="15840"/>
      <w:pgMar w:top="1440" w:right="1411" w:bottom="150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D38BD" w14:textId="77777777" w:rsidR="009E75C5" w:rsidRDefault="009E75C5" w:rsidP="003A48C7">
      <w:pPr>
        <w:spacing w:after="0" w:line="240" w:lineRule="auto"/>
      </w:pPr>
      <w:r>
        <w:separator/>
      </w:r>
    </w:p>
  </w:endnote>
  <w:endnote w:type="continuationSeparator" w:id="0">
    <w:p w14:paraId="1A8C8D77" w14:textId="77777777" w:rsidR="009E75C5" w:rsidRDefault="009E75C5" w:rsidP="003A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6B24" w14:textId="76528249" w:rsidR="003A48C7" w:rsidRDefault="003A48C7" w:rsidP="0017650E">
    <w:pPr>
      <w:pStyle w:val="Footer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61B7E3" wp14:editId="582840AC">
              <wp:simplePos x="0" y="0"/>
              <wp:positionH relativeFrom="page">
                <wp:posOffset>69850</wp:posOffset>
              </wp:positionH>
              <wp:positionV relativeFrom="bottomMargin">
                <wp:posOffset>80645</wp:posOffset>
              </wp:positionV>
              <wp:extent cx="7499350" cy="805218"/>
              <wp:effectExtent l="0" t="0" r="635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99350" cy="805218"/>
                        <a:chOff x="-94667" y="-208220"/>
                        <a:chExt cx="6568206" cy="1754988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94667" y="-208220"/>
                          <a:ext cx="6568206" cy="1754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8F72E" w14:textId="54D39342" w:rsidR="00C36FAC" w:rsidRDefault="00000000" w:rsidP="0017650E">
                            <w:pPr>
                              <w:spacing w:after="0" w:line="240" w:lineRule="auto"/>
                              <w:ind w:left="0" w:firstLine="0"/>
                              <w:jc w:val="right"/>
                              <w:rPr>
                                <w:caps/>
                                <w:color w:val="5B9BD5" w:themeColor="accent1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auto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C36FAC" w:rsidRPr="00D1477A">
                                  <w:rPr>
                                    <w:b/>
                                    <w:caps/>
                                    <w:color w:val="auto"/>
                                    <w:szCs w:val="20"/>
                                  </w:rPr>
                                  <w:t>UPDATES</w:t>
                                </w:r>
                              </w:sdtContent>
                            </w:sdt>
                          </w:p>
                          <w:p w14:paraId="1B3C0C99" w14:textId="77777777" w:rsidR="003A48C7" w:rsidRPr="00D1477A" w:rsidRDefault="003A48C7" w:rsidP="0017650E">
                            <w:pPr>
                              <w:spacing w:after="0" w:line="240" w:lineRule="auto"/>
                              <w:ind w:left="0" w:firstLine="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1477A">
                              <w:rPr>
                                <w:b/>
                                <w:sz w:val="16"/>
                                <w:szCs w:val="16"/>
                              </w:rPr>
                              <w:t>9/23/20 HB</w:t>
                            </w:r>
                          </w:p>
                          <w:p w14:paraId="042E0820" w14:textId="3092DDFB" w:rsidR="00061E2A" w:rsidRDefault="00FF42C0" w:rsidP="0017650E">
                            <w:pPr>
                              <w:spacing w:after="0" w:line="240" w:lineRule="auto"/>
                              <w:ind w:left="0" w:firstLine="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="003A48C7" w:rsidRPr="00D1477A">
                              <w:rPr>
                                <w:b/>
                                <w:sz w:val="16"/>
                                <w:szCs w:val="16"/>
                              </w:rPr>
                              <w:t>3/15/21</w:t>
                            </w:r>
                            <w:r w:rsidR="00C36FAC">
                              <w:rPr>
                                <w:b/>
                                <w:sz w:val="16"/>
                                <w:szCs w:val="16"/>
                              </w:rPr>
                              <w:t>; 6/22/21</w:t>
                            </w:r>
                            <w:r w:rsidR="006966F6">
                              <w:rPr>
                                <w:b/>
                                <w:sz w:val="16"/>
                                <w:szCs w:val="16"/>
                              </w:rPr>
                              <w:t>; 6/23/21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; 7/19/21</w:t>
                            </w:r>
                            <w:r w:rsidR="000120EB">
                              <w:rPr>
                                <w:b/>
                                <w:sz w:val="16"/>
                                <w:szCs w:val="16"/>
                              </w:rPr>
                              <w:t>;</w:t>
                            </w:r>
                            <w:r w:rsidR="00854F8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8/23/21</w:t>
                            </w:r>
                            <w:r w:rsidR="000120EB">
                              <w:rPr>
                                <w:b/>
                                <w:sz w:val="16"/>
                                <w:szCs w:val="16"/>
                              </w:rPr>
                              <w:t>; 9/12/21</w:t>
                            </w:r>
                            <w:r w:rsidR="00231F38">
                              <w:rPr>
                                <w:b/>
                                <w:sz w:val="16"/>
                                <w:szCs w:val="16"/>
                              </w:rPr>
                              <w:t>;10/3/21</w:t>
                            </w:r>
                            <w:r w:rsidR="003A48C7" w:rsidRPr="00D1477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LJR</w:t>
                            </w:r>
                          </w:p>
                          <w:p w14:paraId="0CE23BF4" w14:textId="4451D802" w:rsidR="000A6450" w:rsidRDefault="000A6450" w:rsidP="0017650E">
                            <w:pPr>
                              <w:spacing w:after="0" w:line="240" w:lineRule="auto"/>
                              <w:ind w:left="0" w:firstLine="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8/17/</w:t>
                            </w:r>
                            <w:r w:rsidR="004E7F14">
                              <w:rPr>
                                <w:b/>
                                <w:sz w:val="16"/>
                                <w:szCs w:val="16"/>
                              </w:rPr>
                              <w:t>2022 JFP</w:t>
                            </w:r>
                          </w:p>
                          <w:p w14:paraId="7AAAC7F5" w14:textId="77777777" w:rsidR="00AF68B7" w:rsidRDefault="00AF68B7" w:rsidP="003A48C7">
                            <w:pPr>
                              <w:spacing w:after="216" w:line="240" w:lineRule="auto"/>
                              <w:ind w:left="0" w:firstLine="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4C5F313" w14:textId="77777777" w:rsidR="00AF68B7" w:rsidRDefault="00AF68B7" w:rsidP="003A48C7">
                            <w:pPr>
                              <w:spacing w:after="216" w:line="240" w:lineRule="auto"/>
                              <w:ind w:left="0" w:firstLine="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9BBFCE8" w14:textId="74FA59E9" w:rsidR="003A48C7" w:rsidRPr="00D1477A" w:rsidRDefault="003A48C7" w:rsidP="003A48C7">
                            <w:pPr>
                              <w:spacing w:after="216" w:line="240" w:lineRule="auto"/>
                              <w:ind w:left="0" w:firstLine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1477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BE23A61" w14:textId="77777777" w:rsidR="003A48C7" w:rsidRDefault="003A48C7" w:rsidP="003A48C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ind w:lef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61B7E3" id="Group 164" o:spid="_x0000_s1026" style="position:absolute;margin-left:5.5pt;margin-top:6.35pt;width:590.5pt;height:63.4pt;z-index:251659264;mso-position-horizontal-relative:page;mso-position-vertical-relative:bottom-margin-area;mso-width-relative:margin;mso-height-relative:margin" coordorigin="-946,-2082" coordsize="65682,17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-946;top:-2082;width:65681;height:17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7C58F72E" w14:textId="54D39342" w:rsidR="00C36FAC" w:rsidRDefault="00000000" w:rsidP="0017650E">
                      <w:pPr>
                        <w:spacing w:after="0" w:line="240" w:lineRule="auto"/>
                        <w:ind w:left="0" w:firstLine="0"/>
                        <w:jc w:val="right"/>
                        <w:rPr>
                          <w:caps/>
                          <w:color w:val="5B9BD5" w:themeColor="accent1"/>
                          <w:szCs w:val="20"/>
                        </w:rPr>
                      </w:pPr>
                      <w:sdt>
                        <w:sdtPr>
                          <w:rPr>
                            <w:b/>
                            <w:caps/>
                            <w:color w:val="auto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C36FAC" w:rsidRPr="00D1477A">
                            <w:rPr>
                              <w:b/>
                              <w:caps/>
                              <w:color w:val="auto"/>
                              <w:szCs w:val="20"/>
                            </w:rPr>
                            <w:t>UPDATES</w:t>
                          </w:r>
                        </w:sdtContent>
                      </w:sdt>
                    </w:p>
                    <w:p w14:paraId="1B3C0C99" w14:textId="77777777" w:rsidR="003A48C7" w:rsidRPr="00D1477A" w:rsidRDefault="003A48C7" w:rsidP="0017650E">
                      <w:pPr>
                        <w:spacing w:after="0" w:line="240" w:lineRule="auto"/>
                        <w:ind w:left="0" w:firstLine="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D1477A">
                        <w:rPr>
                          <w:b/>
                          <w:sz w:val="16"/>
                          <w:szCs w:val="16"/>
                        </w:rPr>
                        <w:t>9/23/20 HB</w:t>
                      </w:r>
                    </w:p>
                    <w:p w14:paraId="042E0820" w14:textId="3092DDFB" w:rsidR="00061E2A" w:rsidRDefault="00FF42C0" w:rsidP="0017650E">
                      <w:pPr>
                        <w:spacing w:after="0" w:line="240" w:lineRule="auto"/>
                        <w:ind w:left="0" w:firstLine="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/</w:t>
                      </w:r>
                      <w:r w:rsidR="003A48C7" w:rsidRPr="00D1477A">
                        <w:rPr>
                          <w:b/>
                          <w:sz w:val="16"/>
                          <w:szCs w:val="16"/>
                        </w:rPr>
                        <w:t>3/15/21</w:t>
                      </w:r>
                      <w:r w:rsidR="00C36FAC">
                        <w:rPr>
                          <w:b/>
                          <w:sz w:val="16"/>
                          <w:szCs w:val="16"/>
                        </w:rPr>
                        <w:t>; 6/22/21</w:t>
                      </w:r>
                      <w:r w:rsidR="006966F6">
                        <w:rPr>
                          <w:b/>
                          <w:sz w:val="16"/>
                          <w:szCs w:val="16"/>
                        </w:rPr>
                        <w:t>; 6/23/21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; 7/19/21</w:t>
                      </w:r>
                      <w:r w:rsidR="000120EB">
                        <w:rPr>
                          <w:b/>
                          <w:sz w:val="16"/>
                          <w:szCs w:val="16"/>
                        </w:rPr>
                        <w:t>;</w:t>
                      </w:r>
                      <w:r w:rsidR="00854F87">
                        <w:rPr>
                          <w:b/>
                          <w:sz w:val="16"/>
                          <w:szCs w:val="16"/>
                        </w:rPr>
                        <w:t xml:space="preserve"> 8/23/21</w:t>
                      </w:r>
                      <w:r w:rsidR="000120EB">
                        <w:rPr>
                          <w:b/>
                          <w:sz w:val="16"/>
                          <w:szCs w:val="16"/>
                        </w:rPr>
                        <w:t>; 9/12/21</w:t>
                      </w:r>
                      <w:r w:rsidR="00231F38">
                        <w:rPr>
                          <w:b/>
                          <w:sz w:val="16"/>
                          <w:szCs w:val="16"/>
                        </w:rPr>
                        <w:t>;10/3/21</w:t>
                      </w:r>
                      <w:r w:rsidR="003A48C7" w:rsidRPr="00D1477A">
                        <w:rPr>
                          <w:b/>
                          <w:sz w:val="16"/>
                          <w:szCs w:val="16"/>
                        </w:rPr>
                        <w:t xml:space="preserve"> LJR</w:t>
                      </w:r>
                    </w:p>
                    <w:p w14:paraId="0CE23BF4" w14:textId="4451D802" w:rsidR="000A6450" w:rsidRDefault="000A6450" w:rsidP="0017650E">
                      <w:pPr>
                        <w:spacing w:after="0" w:line="240" w:lineRule="auto"/>
                        <w:ind w:left="0" w:firstLine="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8/17/</w:t>
                      </w:r>
                      <w:r w:rsidR="004E7F14">
                        <w:rPr>
                          <w:b/>
                          <w:sz w:val="16"/>
                          <w:szCs w:val="16"/>
                        </w:rPr>
                        <w:t>2022 JFP</w:t>
                      </w:r>
                    </w:p>
                    <w:p w14:paraId="7AAAC7F5" w14:textId="77777777" w:rsidR="00AF68B7" w:rsidRDefault="00AF68B7" w:rsidP="003A48C7">
                      <w:pPr>
                        <w:spacing w:after="216" w:line="240" w:lineRule="auto"/>
                        <w:ind w:left="0" w:firstLine="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4C5F313" w14:textId="77777777" w:rsidR="00AF68B7" w:rsidRDefault="00AF68B7" w:rsidP="003A48C7">
                      <w:pPr>
                        <w:spacing w:after="216" w:line="240" w:lineRule="auto"/>
                        <w:ind w:left="0" w:firstLine="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9BBFCE8" w14:textId="74FA59E9" w:rsidR="003A48C7" w:rsidRPr="00D1477A" w:rsidRDefault="003A48C7" w:rsidP="003A48C7">
                      <w:pPr>
                        <w:spacing w:after="216" w:line="240" w:lineRule="auto"/>
                        <w:ind w:left="0" w:firstLine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D1477A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BE23A61" w14:textId="77777777" w:rsidR="003A48C7" w:rsidRDefault="003A48C7" w:rsidP="003A48C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ind w:left="0" w:firstLine="0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291E" w14:textId="77777777" w:rsidR="009E75C5" w:rsidRDefault="009E75C5" w:rsidP="003A48C7">
      <w:pPr>
        <w:spacing w:after="0" w:line="240" w:lineRule="auto"/>
      </w:pPr>
      <w:r>
        <w:separator/>
      </w:r>
    </w:p>
  </w:footnote>
  <w:footnote w:type="continuationSeparator" w:id="0">
    <w:p w14:paraId="7DB1E181" w14:textId="77777777" w:rsidR="009E75C5" w:rsidRDefault="009E75C5" w:rsidP="003A4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C7C3" w14:textId="38EFB2C0" w:rsidR="00FF42C0" w:rsidRDefault="00FF42C0">
    <w:pPr>
      <w:pStyle w:val="Header"/>
    </w:pPr>
    <w:r>
      <w:t>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8D8"/>
    <w:multiLevelType w:val="hybridMultilevel"/>
    <w:tmpl w:val="1EE6D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11365"/>
    <w:multiLevelType w:val="hybridMultilevel"/>
    <w:tmpl w:val="15EC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40277"/>
    <w:multiLevelType w:val="hybridMultilevel"/>
    <w:tmpl w:val="6456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D6CF5"/>
    <w:multiLevelType w:val="hybridMultilevel"/>
    <w:tmpl w:val="A48C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A183E"/>
    <w:multiLevelType w:val="hybridMultilevel"/>
    <w:tmpl w:val="813A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D5298"/>
    <w:multiLevelType w:val="hybridMultilevel"/>
    <w:tmpl w:val="BEF8D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2A1956"/>
    <w:multiLevelType w:val="hybridMultilevel"/>
    <w:tmpl w:val="5BB2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D4FAC"/>
    <w:multiLevelType w:val="hybridMultilevel"/>
    <w:tmpl w:val="62AA8B04"/>
    <w:lvl w:ilvl="0" w:tplc="7464969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E03DD"/>
    <w:multiLevelType w:val="hybridMultilevel"/>
    <w:tmpl w:val="FAA8A76C"/>
    <w:lvl w:ilvl="0" w:tplc="746496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88FBF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D4D0D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E030B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48A9A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EE55C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DCB76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3A347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34437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BD2602"/>
    <w:multiLevelType w:val="hybridMultilevel"/>
    <w:tmpl w:val="BE9C0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C4930"/>
    <w:multiLevelType w:val="multilevel"/>
    <w:tmpl w:val="F68C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757017"/>
    <w:multiLevelType w:val="hybridMultilevel"/>
    <w:tmpl w:val="E71A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269AD"/>
    <w:multiLevelType w:val="hybridMultilevel"/>
    <w:tmpl w:val="E39C73A4"/>
    <w:lvl w:ilvl="0" w:tplc="74649694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FD0A1E"/>
    <w:multiLevelType w:val="hybridMultilevel"/>
    <w:tmpl w:val="A90E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A23AA"/>
    <w:multiLevelType w:val="multilevel"/>
    <w:tmpl w:val="CA2CB8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D51EC5"/>
    <w:multiLevelType w:val="hybridMultilevel"/>
    <w:tmpl w:val="43D234BA"/>
    <w:lvl w:ilvl="0" w:tplc="7464969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45FF3"/>
    <w:multiLevelType w:val="hybridMultilevel"/>
    <w:tmpl w:val="903E2350"/>
    <w:lvl w:ilvl="0" w:tplc="38A80A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E6EBBA">
      <w:start w:val="1"/>
      <w:numFmt w:val="decimal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BC4DC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36906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06107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88ED5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12BD9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8A0D3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0EAEA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5252BC"/>
    <w:multiLevelType w:val="hybridMultilevel"/>
    <w:tmpl w:val="5F66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A5A50"/>
    <w:multiLevelType w:val="hybridMultilevel"/>
    <w:tmpl w:val="FF9A5DA0"/>
    <w:lvl w:ilvl="0" w:tplc="592C5BA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560B3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E438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0A4CC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F8639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48FE9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1C1E6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62515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B63AB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09461305">
    <w:abstractNumId w:val="8"/>
  </w:num>
  <w:num w:numId="2" w16cid:durableId="1797718188">
    <w:abstractNumId w:val="18"/>
  </w:num>
  <w:num w:numId="3" w16cid:durableId="1018776464">
    <w:abstractNumId w:val="16"/>
  </w:num>
  <w:num w:numId="4" w16cid:durableId="1549611885">
    <w:abstractNumId w:val="13"/>
  </w:num>
  <w:num w:numId="5" w16cid:durableId="986670395">
    <w:abstractNumId w:val="6"/>
  </w:num>
  <w:num w:numId="6" w16cid:durableId="275449436">
    <w:abstractNumId w:val="4"/>
  </w:num>
  <w:num w:numId="7" w16cid:durableId="349529577">
    <w:abstractNumId w:val="1"/>
  </w:num>
  <w:num w:numId="8" w16cid:durableId="1572692171">
    <w:abstractNumId w:val="3"/>
  </w:num>
  <w:num w:numId="9" w16cid:durableId="2039693504">
    <w:abstractNumId w:val="0"/>
  </w:num>
  <w:num w:numId="10" w16cid:durableId="1184590737">
    <w:abstractNumId w:val="15"/>
  </w:num>
  <w:num w:numId="11" w16cid:durableId="111022021">
    <w:abstractNumId w:val="11"/>
  </w:num>
  <w:num w:numId="12" w16cid:durableId="1690258945">
    <w:abstractNumId w:val="12"/>
  </w:num>
  <w:num w:numId="13" w16cid:durableId="1140195773">
    <w:abstractNumId w:val="7"/>
  </w:num>
  <w:num w:numId="14" w16cid:durableId="491331516">
    <w:abstractNumId w:val="10"/>
  </w:num>
  <w:num w:numId="15" w16cid:durableId="1552692282">
    <w:abstractNumId w:val="5"/>
  </w:num>
  <w:num w:numId="16" w16cid:durableId="190651919">
    <w:abstractNumId w:val="14"/>
  </w:num>
  <w:num w:numId="17" w16cid:durableId="234627870">
    <w:abstractNumId w:val="17"/>
  </w:num>
  <w:num w:numId="18" w16cid:durableId="623851968">
    <w:abstractNumId w:val="2"/>
  </w:num>
  <w:num w:numId="19" w16cid:durableId="3801339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1C"/>
    <w:rsid w:val="000120EB"/>
    <w:rsid w:val="00061E2A"/>
    <w:rsid w:val="00070697"/>
    <w:rsid w:val="00091281"/>
    <w:rsid w:val="000A6450"/>
    <w:rsid w:val="000A6FEE"/>
    <w:rsid w:val="000C5E5D"/>
    <w:rsid w:val="000D29B5"/>
    <w:rsid w:val="000D79BB"/>
    <w:rsid w:val="0010298C"/>
    <w:rsid w:val="0013254E"/>
    <w:rsid w:val="001426C8"/>
    <w:rsid w:val="00147F0E"/>
    <w:rsid w:val="00150475"/>
    <w:rsid w:val="0017650E"/>
    <w:rsid w:val="001C16E5"/>
    <w:rsid w:val="001C2D70"/>
    <w:rsid w:val="001F6EF4"/>
    <w:rsid w:val="0020146B"/>
    <w:rsid w:val="00231F38"/>
    <w:rsid w:val="00247883"/>
    <w:rsid w:val="00293097"/>
    <w:rsid w:val="002E5730"/>
    <w:rsid w:val="002E6F99"/>
    <w:rsid w:val="00306545"/>
    <w:rsid w:val="003312C8"/>
    <w:rsid w:val="00370B1C"/>
    <w:rsid w:val="003A48C7"/>
    <w:rsid w:val="003E4B6D"/>
    <w:rsid w:val="0045067E"/>
    <w:rsid w:val="004943BD"/>
    <w:rsid w:val="004E603A"/>
    <w:rsid w:val="004E7124"/>
    <w:rsid w:val="004E7F14"/>
    <w:rsid w:val="005018C8"/>
    <w:rsid w:val="00504FAB"/>
    <w:rsid w:val="00516636"/>
    <w:rsid w:val="00523200"/>
    <w:rsid w:val="00527B0F"/>
    <w:rsid w:val="0055385A"/>
    <w:rsid w:val="005655CE"/>
    <w:rsid w:val="00583533"/>
    <w:rsid w:val="00592259"/>
    <w:rsid w:val="00595E0B"/>
    <w:rsid w:val="005B5A8A"/>
    <w:rsid w:val="005D28E4"/>
    <w:rsid w:val="00626B17"/>
    <w:rsid w:val="006427AF"/>
    <w:rsid w:val="00660579"/>
    <w:rsid w:val="00664BCE"/>
    <w:rsid w:val="006966F6"/>
    <w:rsid w:val="00700518"/>
    <w:rsid w:val="00722AB4"/>
    <w:rsid w:val="00765BE4"/>
    <w:rsid w:val="00773DC3"/>
    <w:rsid w:val="007813FA"/>
    <w:rsid w:val="007933B0"/>
    <w:rsid w:val="007A357A"/>
    <w:rsid w:val="00803F7F"/>
    <w:rsid w:val="0080657E"/>
    <w:rsid w:val="00813C0C"/>
    <w:rsid w:val="00821400"/>
    <w:rsid w:val="00854F87"/>
    <w:rsid w:val="00876888"/>
    <w:rsid w:val="008A4393"/>
    <w:rsid w:val="008B7F6F"/>
    <w:rsid w:val="008D2711"/>
    <w:rsid w:val="008E6210"/>
    <w:rsid w:val="00925497"/>
    <w:rsid w:val="00945F1A"/>
    <w:rsid w:val="00960E54"/>
    <w:rsid w:val="009A18EE"/>
    <w:rsid w:val="009A4BE1"/>
    <w:rsid w:val="009E75C5"/>
    <w:rsid w:val="00A04E5A"/>
    <w:rsid w:val="00A360AB"/>
    <w:rsid w:val="00A85903"/>
    <w:rsid w:val="00AC36EE"/>
    <w:rsid w:val="00AD7F92"/>
    <w:rsid w:val="00AF68B7"/>
    <w:rsid w:val="00B06A77"/>
    <w:rsid w:val="00B07366"/>
    <w:rsid w:val="00B45A51"/>
    <w:rsid w:val="00BE535B"/>
    <w:rsid w:val="00BE6B56"/>
    <w:rsid w:val="00C36FAC"/>
    <w:rsid w:val="00C722AF"/>
    <w:rsid w:val="00C948B0"/>
    <w:rsid w:val="00CA25DD"/>
    <w:rsid w:val="00CB1E61"/>
    <w:rsid w:val="00CF5D2C"/>
    <w:rsid w:val="00D1477A"/>
    <w:rsid w:val="00DA2C32"/>
    <w:rsid w:val="00DB40E8"/>
    <w:rsid w:val="00DD1934"/>
    <w:rsid w:val="00DD3CE5"/>
    <w:rsid w:val="00DF2CE5"/>
    <w:rsid w:val="00EC052B"/>
    <w:rsid w:val="00EC055C"/>
    <w:rsid w:val="00EE3AF7"/>
    <w:rsid w:val="00F46E7B"/>
    <w:rsid w:val="00F5526F"/>
    <w:rsid w:val="00F57DFF"/>
    <w:rsid w:val="00F6118E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50E28"/>
  <w15:docId w15:val="{0BFA4FFD-42DE-4518-BC71-D8718F83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4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8C7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3A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8C7"/>
    <w:rPr>
      <w:rFonts w:ascii="Arial" w:eastAsia="Arial" w:hAnsi="Arial" w:cs="Arial"/>
      <w:color w:val="000000"/>
      <w:sz w:val="20"/>
    </w:rPr>
  </w:style>
  <w:style w:type="paragraph" w:styleId="NormalWeb">
    <w:name w:val="Normal (Web)"/>
    <w:basedOn w:val="Normal"/>
    <w:uiPriority w:val="99"/>
    <w:semiHidden/>
    <w:unhideWhenUsed/>
    <w:rsid w:val="003A48C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C7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E0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E0B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E0B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27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E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36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2CE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25497"/>
    <w:pPr>
      <w:spacing w:after="0" w:line="240" w:lineRule="auto"/>
    </w:pPr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iejoshrussell@msn.com" TargetMode="External"/><Relationship Id="rId13" Type="http://schemas.openxmlformats.org/officeDocument/2006/relationships/hyperlink" Target="https://www.centralvalleysd.org/protected/ArticleView.aspx?iid=6YPGY3Y&amp;dasi=3U0Y" TargetMode="External"/><Relationship Id="rId18" Type="http://schemas.openxmlformats.org/officeDocument/2006/relationships/hyperlink" Target="https://www.cdc.gov/coronavirus/2019-ncov/vaccines/fully-vaccinated-guidanc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dc.gov/coronavirus/2019-ncov/symptoms-testing/coronavirus-self-checker.html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cdc.gov/coronavirus/2019-ncov/if-you-are-sick/quarantine.html" TargetMode="External"/><Relationship Id="rId17" Type="http://schemas.openxmlformats.org/officeDocument/2006/relationships/hyperlink" Target="https://www.cdc.gov/coronavirus/2019-ncov/communication/guidance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dc.gov/coronavirus/2019-ncov/community/schools-childcare/youth-sports-faq.html" TargetMode="External"/><Relationship Id="rId20" Type="http://schemas.openxmlformats.org/officeDocument/2006/relationships/hyperlink" Target="https://www.cdc.gov/coronavirus/2019-ncov/if-you-are-sick/quarantin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if-you-are-sick/quarantine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dc.gov/coronavirus/2019-ncov/community/schools-childcare/youth-sports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dc.gov/coronavirus/2019-ncov/symptoms-testing/coronavirus-self-checker.html" TargetMode="External"/><Relationship Id="rId19" Type="http://schemas.openxmlformats.org/officeDocument/2006/relationships/hyperlink" Target="https://www.cdc.gov/coronavirus/2019-ncov/travelers/travel-during-covid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symptoms-testing/coronavirus-self-checker.html" TargetMode="External"/><Relationship Id="rId14" Type="http://schemas.openxmlformats.org/officeDocument/2006/relationships/hyperlink" Target="https://www.centralvalleysd.org/COVID19.asp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</vt:lpstr>
    </vt:vector>
  </TitlesOfParts>
  <Company>AHN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</dc:title>
  <dc:subject/>
  <dc:creator>Bell, Heather N.</dc:creator>
  <cp:keywords/>
  <cp:lastModifiedBy>RUSSELL, Leslie She/Her (AHN)</cp:lastModifiedBy>
  <cp:revision>2</cp:revision>
  <dcterms:created xsi:type="dcterms:W3CDTF">2022-08-22T20:43:00Z</dcterms:created>
  <dcterms:modified xsi:type="dcterms:W3CDTF">2022-08-22T20:43:00Z</dcterms:modified>
</cp:coreProperties>
</file>